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96ABF" w14:textId="12C0ABD8" w:rsidR="00831287" w:rsidRPr="007C51AE" w:rsidRDefault="001F50D7" w:rsidP="003B04CB">
      <w:pPr>
        <w:pStyle w:val="FirstPageSpacer"/>
        <w:spacing w:line="14" w:lineRule="exact"/>
        <w:rPr>
          <w:rFonts w:ascii="Arial" w:hAnsi="Arial" w:cs="Arial"/>
          <w:noProof w:val="0"/>
          <w:lang w:val="fr-FR"/>
        </w:rPr>
        <w:sectPr w:rsidR="00831287" w:rsidRPr="007C51AE" w:rsidSect="00006D5F">
          <w:headerReference w:type="default" r:id="rId11"/>
          <w:footerReference w:type="even" r:id="rId12"/>
          <w:footerReference w:type="default" r:id="rId13"/>
          <w:headerReference w:type="first" r:id="rId14"/>
          <w:footerReference w:type="first" r:id="rId15"/>
          <w:type w:val="continuous"/>
          <w:pgSz w:w="12240" w:h="15840"/>
          <w:pgMar w:top="2997" w:right="2160" w:bottom="936" w:left="1080" w:header="90" w:footer="677" w:gutter="0"/>
          <w:cols w:space="360"/>
          <w:titlePg/>
          <w:docGrid w:linePitch="360"/>
        </w:sectPr>
      </w:pPr>
      <w:r w:rsidRPr="007C51AE">
        <w:rPr>
          <w:rFonts w:ascii="Arial" w:hAnsi="Arial" w:cs="Arial"/>
          <w:lang w:val="fr-FR"/>
        </w:rPr>
        <mc:AlternateContent>
          <mc:Choice Requires="wps">
            <w:drawing>
              <wp:anchor distT="0" distB="0" distL="114300" distR="114300" simplePos="0" relativeHeight="251658240" behindDoc="0" locked="0" layoutInCell="1" allowOverlap="1" wp14:anchorId="7D4F9CD1" wp14:editId="197B21E4">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0D967372" w:rsidR="001F50D7" w:rsidRPr="007C51AE" w:rsidRDefault="007C51AE" w:rsidP="00B96EA5">
                            <w:pPr>
                              <w:pStyle w:val="TypeofReleaseDraft"/>
                              <w:rPr>
                                <w:color w:val="EE0000"/>
                                <w:szCs w:val="36"/>
                              </w:rPr>
                            </w:pPr>
                            <w:r w:rsidRPr="007C51AE">
                              <w:rPr>
                                <w:szCs w:val="36"/>
                              </w:rPr>
                              <w:t>C</w:t>
                            </w:r>
                            <w:r w:rsidR="008D1C6D">
                              <w:rPr>
                                <w:szCs w:val="36"/>
                              </w:rPr>
                              <w:t>ommuniqué de Presse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" filled="f" stroked="f">
                <v:textbox inset="0,0,0,0">
                  <w:txbxContent>
                    <w:p w14:paraId="0F7D1C9B" w14:textId="0D967372" w:rsidR="001F50D7" w:rsidRPr="007C51AE" w:rsidRDefault="007C51AE" w:rsidP="00B96EA5">
                      <w:pPr>
                        <w:pStyle w:val="TypeofReleaseDraft"/>
                        <w:rPr>
                          <w:color w:val="EE0000"/>
                          <w:szCs w:val="36"/>
                        </w:rPr>
                      </w:pPr>
                      <w:r w:rsidRPr="007C51AE">
                        <w:rPr>
                          <w:szCs w:val="36"/>
                        </w:rPr>
                        <w:t>C</w:t>
                      </w:r>
                      <w:r w:rsidR="008D1C6D">
                        <w:rPr>
                          <w:szCs w:val="36"/>
                        </w:rPr>
                        <w:t>ommuniqué de Presse</w:t>
                      </w:r>
                    </w:p>
                  </w:txbxContent>
                </v:textbox>
                <w10:wrap anchory="page"/>
              </v:shape>
            </w:pict>
          </mc:Fallback>
        </mc:AlternateContent>
      </w:r>
    </w:p>
    <w:p w14:paraId="6B57C3F5" w14:textId="7DAF2A6D" w:rsidR="007C51AE" w:rsidRPr="007C51AE" w:rsidRDefault="008D1C6D" w:rsidP="007C51AE">
      <w:pPr>
        <w:rPr>
          <w:rFonts w:asciiTheme="minorHAnsi" w:hAnsiTheme="minorHAnsi"/>
          <w:color w:val="auto"/>
          <w:sz w:val="22"/>
          <w:szCs w:val="22"/>
          <w:lang w:val="fr-FR"/>
        </w:rPr>
      </w:pPr>
      <w:r w:rsidRPr="00EE1FE2">
        <w:rPr>
          <w:rFonts w:cs="Arial"/>
          <w:szCs w:val="22"/>
        </w:rPr>
        <w:t>Contact</w:t>
      </w:r>
      <w:r>
        <w:rPr>
          <w:rFonts w:cs="Arial"/>
          <w:szCs w:val="22"/>
        </w:rPr>
        <w:t xml:space="preserve"> </w:t>
      </w:r>
      <w:r w:rsidRPr="00EE1FE2">
        <w:rPr>
          <w:rFonts w:cs="Arial"/>
          <w:szCs w:val="22"/>
        </w:rPr>
        <w:t>:</w:t>
      </w:r>
      <w:r w:rsidRPr="00EE1FE2">
        <w:rPr>
          <w:rFonts w:cs="Arial"/>
          <w:szCs w:val="22"/>
        </w:rPr>
        <w:br/>
        <w:t xml:space="preserve">Sam Guinan </w:t>
      </w:r>
      <w:r w:rsidRPr="00EE1FE2">
        <w:rPr>
          <w:rFonts w:cs="Arial"/>
          <w:szCs w:val="22"/>
        </w:rPr>
        <w:br/>
      </w:r>
      <w:proofErr w:type="spellStart"/>
      <w:r w:rsidRPr="008D1C6D">
        <w:rPr>
          <w:rFonts w:cs="Arial"/>
          <w:szCs w:val="22"/>
        </w:rPr>
        <w:t>Superviseur</w:t>
      </w:r>
      <w:proofErr w:type="spellEnd"/>
      <w:r w:rsidRPr="008D1C6D">
        <w:rPr>
          <w:rFonts w:cs="Arial"/>
          <w:szCs w:val="22"/>
        </w:rPr>
        <w:t xml:space="preserve"> de </w:t>
      </w:r>
      <w:proofErr w:type="spellStart"/>
      <w:r w:rsidRPr="008D1C6D">
        <w:rPr>
          <w:rFonts w:cs="Arial"/>
          <w:szCs w:val="22"/>
        </w:rPr>
        <w:t>compte</w:t>
      </w:r>
      <w:proofErr w:type="spellEnd"/>
      <w:r w:rsidRPr="00EE1FE2">
        <w:rPr>
          <w:rFonts w:cs="Arial"/>
          <w:szCs w:val="22"/>
        </w:rPr>
        <w:t xml:space="preserve">, </w:t>
      </w:r>
      <w:proofErr w:type="spellStart"/>
      <w:r w:rsidRPr="00EE1FE2">
        <w:rPr>
          <w:rFonts w:cs="Arial"/>
          <w:szCs w:val="22"/>
        </w:rPr>
        <w:t>imre</w:t>
      </w:r>
      <w:proofErr w:type="spellEnd"/>
      <w:r w:rsidRPr="00EE1FE2">
        <w:rPr>
          <w:rFonts w:cs="Arial"/>
          <w:szCs w:val="22"/>
        </w:rPr>
        <w:br/>
      </w:r>
      <w:hyperlink r:id="rId16" w:history="1">
        <w:r w:rsidRPr="00987D34">
          <w:rPr>
            <w:rStyle w:val="Hyperlink"/>
            <w:rFonts w:cs="Arial"/>
            <w:szCs w:val="22"/>
          </w:rPr>
          <w:t>Sam</w:t>
        </w:r>
        <w:r w:rsidRPr="00987D34">
          <w:rPr>
            <w:rStyle w:val="Hyperlink"/>
            <w:rFonts w:cs="Arial"/>
            <w:szCs w:val="22"/>
            <w:lang w:bidi="en-US"/>
          </w:rPr>
          <w:t>G@imre.agency</w:t>
        </w:r>
      </w:hyperlink>
    </w:p>
    <w:p w14:paraId="21057BA0" w14:textId="77777777" w:rsidR="007C51AE" w:rsidRPr="007C51AE" w:rsidRDefault="007C51AE" w:rsidP="007C51AE">
      <w:pPr>
        <w:pStyle w:val="TitleofNewsRelease"/>
        <w:rPr>
          <w:rFonts w:cs="Arial"/>
          <w:lang w:val="fr-FR"/>
        </w:rPr>
      </w:pPr>
      <w:r w:rsidRPr="007C51AE">
        <w:rPr>
          <w:rFonts w:cs="Arial"/>
          <w:lang w:val="fr-FR"/>
        </w:rPr>
        <w:t>John Deere présente une expérience de stand axée sur le client au CONEXPO-CON/AGG 2026</w:t>
      </w:r>
    </w:p>
    <w:p w14:paraId="6A647912"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b/>
          <w:bCs/>
          <w:sz w:val="22"/>
          <w:szCs w:val="22"/>
          <w:lang w:val="fr-FR"/>
        </w:rPr>
        <w:t>MOLINE, Illinois (18 déc. 2025)</w:t>
      </w:r>
      <w:r w:rsidRPr="007C51AE">
        <w:rPr>
          <w:b/>
          <w:bCs/>
          <w:lang w:val="fr-FR"/>
        </w:rPr>
        <w:t xml:space="preserve"> </w:t>
      </w:r>
      <w:r w:rsidRPr="007C51AE">
        <w:rPr>
          <w:rFonts w:ascii="Arial" w:hAnsi="Arial" w:cs="Arial"/>
          <w:b/>
          <w:bCs/>
          <w:sz w:val="22"/>
          <w:szCs w:val="22"/>
          <w:lang w:val="fr-FR"/>
        </w:rPr>
        <w:t>—</w:t>
      </w:r>
      <w:r w:rsidRPr="007C51AE">
        <w:rPr>
          <w:rFonts w:ascii="Arial" w:hAnsi="Arial" w:cs="Arial"/>
          <w:sz w:val="22"/>
          <w:szCs w:val="22"/>
          <w:lang w:val="fr-FR"/>
        </w:rPr>
        <w:t xml:space="preserve"> En mettant en avant une vitrine distinctive pour le marché de la construction, John Deere et Wirtgen Group proposent une expérience axée sur le client à leur stand commun lors du salon CONEXPO-CON/AGG 2026. Avec plus de 7 400 mètres carrés (80 000 pieds carrés) de surface d’exposition en intérieur et en extérieur (parcelle Silver SV2415), les participants peuvent s’attendre à découvrir en avant-première mondiale des équipements conçus pour aider à résoudre les problèmes des clients. Dans le hall Ouest (W40442), un espace supplémentaire mettra en avant les solutions Power </w:t>
      </w:r>
      <w:proofErr w:type="spellStart"/>
      <w:r w:rsidRPr="007C51AE">
        <w:rPr>
          <w:rFonts w:ascii="Arial" w:hAnsi="Arial" w:cs="Arial"/>
          <w:sz w:val="22"/>
          <w:szCs w:val="22"/>
          <w:lang w:val="fr-FR"/>
        </w:rPr>
        <w:t>Systems</w:t>
      </w:r>
      <w:proofErr w:type="spellEnd"/>
      <w:r w:rsidRPr="007C51AE">
        <w:rPr>
          <w:rFonts w:ascii="Arial" w:hAnsi="Arial" w:cs="Arial"/>
          <w:sz w:val="22"/>
          <w:szCs w:val="22"/>
          <w:lang w:val="fr-FR"/>
        </w:rPr>
        <w:t xml:space="preserve"> et E-Power de John Deere, témoignant de l’engagement de la société à faire avancer l’industrie de la construction.</w:t>
      </w:r>
    </w:p>
    <w:p w14:paraId="2B85A07A"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Un centre d’innovation dédié, au milieu du stand extérieur, se concentrera sur de nouvelles solutions visant à aider les clients à résoudre les défis du quotidien. Le rez-de-chaussée sera consacré au </w:t>
      </w:r>
      <w:hyperlink r:id="rId17" w:history="1">
        <w:r w:rsidRPr="007C51AE">
          <w:rPr>
            <w:rStyle w:val="Hyperlink"/>
            <w:rFonts w:ascii="Arial" w:hAnsi="Arial" w:cs="Arial"/>
            <w:sz w:val="22"/>
            <w:szCs w:val="22"/>
            <w:lang w:val="fr-FR"/>
          </w:rPr>
          <w:t>John Deere Operations Center™</w:t>
        </w:r>
      </w:hyperlink>
      <w:r w:rsidRPr="007C51AE">
        <w:rPr>
          <w:rFonts w:ascii="Arial" w:hAnsi="Arial" w:cs="Arial"/>
          <w:sz w:val="22"/>
          <w:szCs w:val="22"/>
          <w:lang w:val="fr-FR"/>
        </w:rPr>
        <w:t>, un outil axé sur les chantiers et servant de concentrateur numérique où convergent toutes les données relatives aux machines et au chantier. Au premier étage, des solutions numériques pour le marché de l’après-vente seront exposées, dans le but de faciliter l’accès des clients aux pièces détachées et au service après-vente.</w:t>
      </w:r>
    </w:p>
    <w:p w14:paraId="406A223D"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 xml:space="preserve">Nouveauté cette année : John Deere et Wirtgen Group participeront également en tant que commanditaires de présentation des ateliers Shop </w:t>
      </w:r>
      <w:proofErr w:type="spellStart"/>
      <w:r w:rsidRPr="007C51AE">
        <w:rPr>
          <w:rFonts w:ascii="Arial" w:hAnsi="Arial" w:cs="Arial"/>
          <w:sz w:val="22"/>
          <w:szCs w:val="22"/>
          <w:lang w:val="fr-FR"/>
        </w:rPr>
        <w:t>Talks</w:t>
      </w:r>
      <w:proofErr w:type="spellEnd"/>
      <w:r w:rsidRPr="007C51AE">
        <w:rPr>
          <w:rFonts w:ascii="Arial" w:hAnsi="Arial" w:cs="Arial"/>
          <w:sz w:val="22"/>
          <w:szCs w:val="22"/>
          <w:lang w:val="fr-FR"/>
        </w:rPr>
        <w:t xml:space="preserve"> and </w:t>
      </w:r>
      <w:proofErr w:type="spellStart"/>
      <w:r w:rsidRPr="007C51AE">
        <w:rPr>
          <w:rFonts w:ascii="Arial" w:hAnsi="Arial" w:cs="Arial"/>
          <w:sz w:val="22"/>
          <w:szCs w:val="22"/>
          <w:lang w:val="fr-FR"/>
        </w:rPr>
        <w:t>Walks</w:t>
      </w:r>
      <w:proofErr w:type="spellEnd"/>
      <w:r w:rsidRPr="007C51AE">
        <w:rPr>
          <w:rFonts w:ascii="Arial" w:hAnsi="Arial" w:cs="Arial"/>
          <w:sz w:val="22"/>
          <w:szCs w:val="22"/>
          <w:lang w:val="fr-FR"/>
        </w:rPr>
        <w:t>. Les clients pourront ainsi garder en mémoire la marche à suivre pour effectuer une vérification quotidienne de qualité grâce à une nouvelle simulation interactive.</w:t>
      </w:r>
    </w:p>
    <w:p w14:paraId="42B067A9"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Par ailleurs, les participants pourront s’entraîner à recueillir des données d’entretien critiques, comme l’analyse des fluides et des données sur l’état des machines, à l’aide de leurs propres appareils. Grâce à des démonstrations virtuelles, cette expérience pratique permettra aux clients d’apprendre à gérer leur flotte de manière plus efficace. Outre cette expérience de stand complète et interactive, les visiteurs du salon peuvent s’attendre à ce qui suit de la part de John Deere et Wirtgen Group :</w:t>
      </w:r>
    </w:p>
    <w:p w14:paraId="04858EA6"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1</w:t>
      </w:r>
      <w:r w:rsidRPr="007C51AE">
        <w:rPr>
          <w:rFonts w:ascii="Arial" w:hAnsi="Arial" w:cs="Arial"/>
          <w:sz w:val="22"/>
          <w:szCs w:val="22"/>
          <w:lang w:val="fr-FR"/>
        </w:rPr>
        <w:t> stand cohésif présentant les dernières machines et technologies de John Deere et Wirtgen Group.</w:t>
      </w:r>
    </w:p>
    <w:p w14:paraId="12BE1807"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Plus de 6 500</w:t>
      </w:r>
      <w:r w:rsidRPr="007C51AE">
        <w:rPr>
          <w:rFonts w:ascii="Arial" w:hAnsi="Arial" w:cs="Arial"/>
          <w:sz w:val="22"/>
          <w:szCs w:val="22"/>
          <w:lang w:val="fr-FR"/>
        </w:rPr>
        <w:t> mètres carrés (70 000 pieds carrés) d’espace extérieur présentant des équipements, des technologies et des expériences d’application de classe mondiale.</w:t>
      </w:r>
    </w:p>
    <w:p w14:paraId="21AC6DFB"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Près de 1 400</w:t>
      </w:r>
      <w:r w:rsidRPr="007C51AE">
        <w:rPr>
          <w:rFonts w:ascii="Arial" w:hAnsi="Arial" w:cs="Arial"/>
          <w:sz w:val="22"/>
          <w:szCs w:val="22"/>
          <w:lang w:val="fr-FR"/>
        </w:rPr>
        <w:t> mètres carrés (15 000 pieds carrés) dédiés aux démonstrations en direct.</w:t>
      </w:r>
    </w:p>
    <w:p w14:paraId="6F03FAD1"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lastRenderedPageBreak/>
        <w:t>Plus de 900</w:t>
      </w:r>
      <w:r w:rsidRPr="007C51AE">
        <w:rPr>
          <w:rFonts w:ascii="Arial" w:hAnsi="Arial" w:cs="Arial"/>
          <w:sz w:val="22"/>
          <w:szCs w:val="22"/>
          <w:lang w:val="fr-FR"/>
        </w:rPr>
        <w:t xml:space="preserve"> mètres carrés (10 000 pieds carrés) d’espace intérieur axé sur les solutions Power </w:t>
      </w:r>
      <w:proofErr w:type="spellStart"/>
      <w:r w:rsidRPr="007C51AE">
        <w:rPr>
          <w:rFonts w:ascii="Arial" w:hAnsi="Arial" w:cs="Arial"/>
          <w:sz w:val="22"/>
          <w:szCs w:val="22"/>
          <w:lang w:val="fr-FR"/>
        </w:rPr>
        <w:t>Systems</w:t>
      </w:r>
      <w:proofErr w:type="spellEnd"/>
      <w:r w:rsidRPr="007C51AE">
        <w:rPr>
          <w:rFonts w:ascii="Arial" w:hAnsi="Arial" w:cs="Arial"/>
          <w:sz w:val="22"/>
          <w:szCs w:val="22"/>
          <w:lang w:val="fr-FR"/>
        </w:rPr>
        <w:t xml:space="preserve"> et E-Power de John Deere.</w:t>
      </w:r>
    </w:p>
    <w:p w14:paraId="06BA0C74"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24</w:t>
      </w:r>
      <w:r w:rsidRPr="007C51AE">
        <w:rPr>
          <w:rFonts w:ascii="Arial" w:hAnsi="Arial" w:cs="Arial"/>
          <w:sz w:val="22"/>
          <w:szCs w:val="22"/>
          <w:lang w:val="fr-FR"/>
        </w:rPr>
        <w:t> lancements de produits de John Deere et Wirtgen Group, dont </w:t>
      </w:r>
      <w:r w:rsidRPr="007C51AE">
        <w:rPr>
          <w:rFonts w:ascii="Arial" w:hAnsi="Arial" w:cs="Arial"/>
          <w:b/>
          <w:bCs/>
          <w:sz w:val="22"/>
          <w:szCs w:val="22"/>
          <w:lang w:val="fr-FR"/>
        </w:rPr>
        <w:t>18</w:t>
      </w:r>
      <w:r w:rsidRPr="007C51AE">
        <w:rPr>
          <w:rFonts w:ascii="Arial" w:hAnsi="Arial" w:cs="Arial"/>
          <w:sz w:val="22"/>
          <w:szCs w:val="22"/>
          <w:lang w:val="fr-FR"/>
        </w:rPr>
        <w:t> avant-premières mondiales d’équipements flambant neufs de John Deere et </w:t>
      </w:r>
      <w:r w:rsidRPr="007C51AE">
        <w:rPr>
          <w:rFonts w:ascii="Arial" w:hAnsi="Arial" w:cs="Arial"/>
          <w:b/>
          <w:bCs/>
          <w:sz w:val="22"/>
          <w:szCs w:val="22"/>
          <w:lang w:val="fr-FR"/>
        </w:rPr>
        <w:t>6</w:t>
      </w:r>
      <w:r w:rsidRPr="007C51AE">
        <w:rPr>
          <w:rFonts w:ascii="Arial" w:hAnsi="Arial" w:cs="Arial"/>
          <w:sz w:val="22"/>
          <w:szCs w:val="22"/>
          <w:lang w:val="fr-FR"/>
        </w:rPr>
        <w:t> nouveaux lancements sur le marché de Wirtgen Group.</w:t>
      </w:r>
    </w:p>
    <w:p w14:paraId="2A7C809B"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25</w:t>
      </w:r>
      <w:r w:rsidRPr="007C51AE">
        <w:rPr>
          <w:rFonts w:ascii="Arial" w:hAnsi="Arial" w:cs="Arial"/>
          <w:sz w:val="22"/>
          <w:szCs w:val="22"/>
          <w:lang w:val="fr-FR"/>
        </w:rPr>
        <w:t> machines riches en technologies, dont </w:t>
      </w:r>
      <w:r w:rsidRPr="007C51AE">
        <w:rPr>
          <w:rFonts w:ascii="Arial" w:hAnsi="Arial" w:cs="Arial"/>
          <w:b/>
          <w:bCs/>
          <w:sz w:val="22"/>
          <w:szCs w:val="22"/>
          <w:lang w:val="fr-FR"/>
        </w:rPr>
        <w:t>11</w:t>
      </w:r>
      <w:r w:rsidRPr="007C51AE">
        <w:rPr>
          <w:rFonts w:ascii="Arial" w:hAnsi="Arial" w:cs="Arial"/>
          <w:sz w:val="22"/>
          <w:szCs w:val="22"/>
          <w:lang w:val="fr-FR"/>
        </w:rPr>
        <w:t> machines de John Deere dotées des fonctions </w:t>
      </w:r>
      <w:proofErr w:type="spellStart"/>
      <w:r w:rsidRPr="007C51AE">
        <w:rPr>
          <w:rFonts w:ascii="Arial" w:hAnsi="Arial" w:cs="Arial"/>
          <w:sz w:val="22"/>
          <w:szCs w:val="22"/>
          <w:lang w:val="fr-FR"/>
        </w:rPr>
        <w:fldChar w:fldCharType="begin"/>
      </w:r>
      <w:r w:rsidRPr="007C51AE">
        <w:rPr>
          <w:rFonts w:ascii="Arial" w:hAnsi="Arial" w:cs="Arial"/>
          <w:sz w:val="22"/>
          <w:szCs w:val="22"/>
          <w:lang w:val="fr-FR"/>
        </w:rPr>
        <w:instrText xml:space="preserve"> HYPERLINK "https://www.deere.ca/fr/produits-technologiques/technologies-construction-pr%C3%A9cision/gestion-des-grades/" </w:instrText>
      </w:r>
      <w:r w:rsidRPr="007C51AE">
        <w:rPr>
          <w:rFonts w:ascii="Arial" w:hAnsi="Arial" w:cs="Arial"/>
          <w:sz w:val="22"/>
          <w:szCs w:val="22"/>
          <w:lang w:val="fr-FR"/>
        </w:rPr>
        <w:fldChar w:fldCharType="separate"/>
      </w:r>
      <w:r w:rsidRPr="007C51AE">
        <w:rPr>
          <w:rStyle w:val="Hyperlink"/>
          <w:rFonts w:ascii="Arial" w:hAnsi="Arial" w:cs="Arial"/>
          <w:sz w:val="22"/>
          <w:szCs w:val="22"/>
          <w:lang w:val="fr-FR"/>
        </w:rPr>
        <w:t>SmartGrade</w:t>
      </w:r>
      <w:proofErr w:type="spellEnd"/>
      <w:r w:rsidRPr="007C51AE">
        <w:rPr>
          <w:rStyle w:val="Hyperlink"/>
          <w:rFonts w:ascii="Arial" w:hAnsi="Arial" w:cs="Arial"/>
          <w:sz w:val="22"/>
          <w:szCs w:val="22"/>
          <w:lang w:val="fr-FR"/>
        </w:rPr>
        <w:t>™</w:t>
      </w:r>
      <w:r w:rsidRPr="007C51AE">
        <w:rPr>
          <w:rFonts w:ascii="Arial" w:hAnsi="Arial" w:cs="Arial"/>
          <w:sz w:val="22"/>
          <w:szCs w:val="22"/>
          <w:lang w:val="fr-FR"/>
        </w:rPr>
        <w:fldChar w:fldCharType="end"/>
      </w:r>
      <w:r w:rsidRPr="007C51AE">
        <w:rPr>
          <w:rFonts w:ascii="Arial" w:hAnsi="Arial" w:cs="Arial"/>
          <w:sz w:val="22"/>
          <w:szCs w:val="22"/>
          <w:lang w:val="fr-FR"/>
        </w:rPr>
        <w:t>, </w:t>
      </w:r>
      <w:proofErr w:type="spellStart"/>
      <w:r w:rsidRPr="007C51AE">
        <w:rPr>
          <w:rFonts w:ascii="Arial" w:hAnsi="Arial" w:cs="Arial"/>
          <w:sz w:val="22"/>
          <w:szCs w:val="22"/>
          <w:lang w:val="fr-FR"/>
        </w:rPr>
        <w:fldChar w:fldCharType="begin"/>
      </w:r>
      <w:r w:rsidRPr="007C51AE">
        <w:rPr>
          <w:rFonts w:ascii="Arial" w:hAnsi="Arial" w:cs="Arial"/>
          <w:sz w:val="22"/>
          <w:szCs w:val="22"/>
          <w:lang w:val="fr-FR"/>
        </w:rPr>
        <w:instrText xml:space="preserve"> HYPERLINK "https://www.deere.ca/fr/produits-technologiques/technologies-construction-pr%C3%A9cision/automatisation/" </w:instrText>
      </w:r>
      <w:r w:rsidRPr="007C51AE">
        <w:rPr>
          <w:rFonts w:ascii="Arial" w:hAnsi="Arial" w:cs="Arial"/>
          <w:sz w:val="22"/>
          <w:szCs w:val="22"/>
          <w:lang w:val="fr-FR"/>
        </w:rPr>
        <w:fldChar w:fldCharType="separate"/>
      </w:r>
      <w:r w:rsidRPr="007C51AE">
        <w:rPr>
          <w:rStyle w:val="Hyperlink"/>
          <w:rFonts w:ascii="Arial" w:hAnsi="Arial" w:cs="Arial"/>
          <w:sz w:val="22"/>
          <w:szCs w:val="22"/>
          <w:lang w:val="fr-FR"/>
        </w:rPr>
        <w:t>SmartWeigh</w:t>
      </w:r>
      <w:proofErr w:type="spellEnd"/>
      <w:r w:rsidRPr="007C51AE">
        <w:rPr>
          <w:rStyle w:val="Hyperlink"/>
          <w:rFonts w:ascii="Arial" w:hAnsi="Arial" w:cs="Arial"/>
          <w:sz w:val="22"/>
          <w:szCs w:val="22"/>
          <w:lang w:val="fr-FR"/>
        </w:rPr>
        <w:t>™</w:t>
      </w:r>
      <w:r w:rsidRPr="007C51AE">
        <w:rPr>
          <w:rFonts w:ascii="Arial" w:hAnsi="Arial" w:cs="Arial"/>
          <w:sz w:val="22"/>
          <w:szCs w:val="22"/>
          <w:lang w:val="fr-FR"/>
        </w:rPr>
        <w:fldChar w:fldCharType="end"/>
      </w:r>
      <w:r w:rsidRPr="007C51AE">
        <w:rPr>
          <w:rFonts w:ascii="Arial" w:hAnsi="Arial" w:cs="Arial"/>
          <w:sz w:val="22"/>
          <w:szCs w:val="22"/>
          <w:lang w:val="fr-FR"/>
        </w:rPr>
        <w:t> ou </w:t>
      </w:r>
      <w:proofErr w:type="spellStart"/>
      <w:r w:rsidRPr="007C51AE">
        <w:rPr>
          <w:rFonts w:ascii="Arial" w:hAnsi="Arial" w:cs="Arial"/>
          <w:sz w:val="22"/>
          <w:szCs w:val="22"/>
          <w:lang w:val="fr-FR"/>
        </w:rPr>
        <w:fldChar w:fldCharType="begin"/>
      </w:r>
      <w:r w:rsidRPr="007C51AE">
        <w:rPr>
          <w:rFonts w:ascii="Arial" w:hAnsi="Arial" w:cs="Arial"/>
          <w:sz w:val="22"/>
          <w:szCs w:val="22"/>
          <w:lang w:val="fr-FR"/>
        </w:rPr>
        <w:instrText xml:space="preserve"> HYPERLINK "https://www.deere.ca/fr/produits-technologiques/technologies-construction-pr%C3%A9cision/d%C3%A9tection-d'obstacles/" </w:instrText>
      </w:r>
      <w:r w:rsidRPr="007C51AE">
        <w:rPr>
          <w:rFonts w:ascii="Arial" w:hAnsi="Arial" w:cs="Arial"/>
          <w:sz w:val="22"/>
          <w:szCs w:val="22"/>
          <w:lang w:val="fr-FR"/>
        </w:rPr>
        <w:fldChar w:fldCharType="separate"/>
      </w:r>
      <w:r w:rsidRPr="007C51AE">
        <w:rPr>
          <w:rStyle w:val="Hyperlink"/>
          <w:rFonts w:ascii="Arial" w:hAnsi="Arial" w:cs="Arial"/>
          <w:sz w:val="22"/>
          <w:szCs w:val="22"/>
          <w:lang w:val="fr-FR"/>
        </w:rPr>
        <w:t>SmartDetect</w:t>
      </w:r>
      <w:proofErr w:type="spellEnd"/>
      <w:r w:rsidRPr="007C51AE">
        <w:rPr>
          <w:rStyle w:val="Hyperlink"/>
          <w:rFonts w:ascii="Arial" w:hAnsi="Arial" w:cs="Arial"/>
          <w:sz w:val="22"/>
          <w:szCs w:val="22"/>
          <w:lang w:val="fr-FR"/>
        </w:rPr>
        <w:t>™</w:t>
      </w:r>
      <w:r w:rsidRPr="007C51AE">
        <w:rPr>
          <w:rFonts w:ascii="Arial" w:hAnsi="Arial" w:cs="Arial"/>
          <w:sz w:val="22"/>
          <w:szCs w:val="22"/>
          <w:lang w:val="fr-FR"/>
        </w:rPr>
        <w:fldChar w:fldCharType="end"/>
      </w:r>
      <w:r w:rsidRPr="007C51AE">
        <w:rPr>
          <w:rFonts w:ascii="Arial" w:hAnsi="Arial" w:cs="Arial"/>
          <w:sz w:val="22"/>
          <w:szCs w:val="22"/>
          <w:lang w:val="fr-FR"/>
        </w:rPr>
        <w:t>, et </w:t>
      </w:r>
      <w:r w:rsidRPr="007C51AE">
        <w:rPr>
          <w:rFonts w:ascii="Arial" w:hAnsi="Arial" w:cs="Arial"/>
          <w:b/>
          <w:bCs/>
          <w:sz w:val="22"/>
          <w:szCs w:val="22"/>
          <w:lang w:val="fr-FR"/>
        </w:rPr>
        <w:t>14</w:t>
      </w:r>
      <w:r w:rsidRPr="007C51AE">
        <w:rPr>
          <w:rFonts w:ascii="Arial" w:hAnsi="Arial" w:cs="Arial"/>
          <w:sz w:val="22"/>
          <w:szCs w:val="22"/>
          <w:lang w:val="fr-FR"/>
        </w:rPr>
        <w:t xml:space="preserve"> machines de Wirtgen Group équipées des dernières technologies comme Wirtgen Performance Tracker, </w:t>
      </w:r>
      <w:proofErr w:type="spellStart"/>
      <w:r w:rsidRPr="007C51AE">
        <w:rPr>
          <w:rFonts w:ascii="Arial" w:hAnsi="Arial" w:cs="Arial"/>
          <w:sz w:val="22"/>
          <w:szCs w:val="22"/>
          <w:lang w:val="fr-FR"/>
        </w:rPr>
        <w:t>AutoPilot</w:t>
      </w:r>
      <w:proofErr w:type="spellEnd"/>
      <w:r w:rsidRPr="007C51AE">
        <w:rPr>
          <w:rFonts w:ascii="Arial" w:hAnsi="Arial" w:cs="Arial"/>
          <w:sz w:val="22"/>
          <w:szCs w:val="22"/>
          <w:lang w:val="fr-FR"/>
        </w:rPr>
        <w:t> 2.0, Smart </w:t>
      </w:r>
      <w:proofErr w:type="spellStart"/>
      <w:r w:rsidRPr="007C51AE">
        <w:rPr>
          <w:rFonts w:ascii="Arial" w:hAnsi="Arial" w:cs="Arial"/>
          <w:sz w:val="22"/>
          <w:szCs w:val="22"/>
          <w:lang w:val="fr-FR"/>
        </w:rPr>
        <w:t>Level</w:t>
      </w:r>
      <w:proofErr w:type="spellEnd"/>
      <w:r w:rsidRPr="007C51AE">
        <w:rPr>
          <w:rFonts w:ascii="Arial" w:hAnsi="Arial" w:cs="Arial"/>
          <w:sz w:val="22"/>
          <w:szCs w:val="22"/>
          <w:lang w:val="fr-FR"/>
        </w:rPr>
        <w:t> Pro, Smart Pave, Smart Compact Pro et SPECTIVE CONNECT.</w:t>
      </w:r>
    </w:p>
    <w:p w14:paraId="055E7236" w14:textId="77777777" w:rsidR="007C51AE" w:rsidRPr="007C51AE" w:rsidRDefault="007C51AE" w:rsidP="007C51AE">
      <w:pPr>
        <w:numPr>
          <w:ilvl w:val="0"/>
          <w:numId w:val="45"/>
        </w:numPr>
        <w:spacing w:after="160" w:line="240" w:lineRule="auto"/>
        <w:rPr>
          <w:rFonts w:ascii="Arial" w:hAnsi="Arial" w:cs="Arial"/>
          <w:sz w:val="22"/>
          <w:szCs w:val="22"/>
          <w:lang w:val="fr-FR"/>
        </w:rPr>
      </w:pPr>
      <w:r w:rsidRPr="007C51AE">
        <w:rPr>
          <w:rFonts w:ascii="Arial" w:hAnsi="Arial" w:cs="Arial"/>
          <w:b/>
          <w:bCs/>
          <w:sz w:val="22"/>
          <w:szCs w:val="22"/>
          <w:lang w:val="fr-FR"/>
        </w:rPr>
        <w:t>7</w:t>
      </w:r>
      <w:r w:rsidRPr="007C51AE">
        <w:rPr>
          <w:rFonts w:ascii="Arial" w:hAnsi="Arial" w:cs="Arial"/>
          <w:sz w:val="22"/>
          <w:szCs w:val="22"/>
          <w:lang w:val="fr-FR"/>
        </w:rPr>
        <w:t> machines électriques et hybrides.</w:t>
      </w:r>
    </w:p>
    <w:p w14:paraId="13502210" w14:textId="77777777" w:rsidR="007C51AE" w:rsidRPr="007C51AE" w:rsidRDefault="007C51AE" w:rsidP="007C51AE">
      <w:pPr>
        <w:spacing w:line="240" w:lineRule="auto"/>
        <w:rPr>
          <w:rFonts w:ascii="Arial" w:hAnsi="Arial" w:cs="Arial"/>
          <w:sz w:val="22"/>
          <w:szCs w:val="22"/>
          <w:lang w:val="fr-FR"/>
        </w:rPr>
      </w:pPr>
    </w:p>
    <w:p w14:paraId="04378C3E"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 xml:space="preserve">En outre, le mardi 3 mars à 11 heures, </w:t>
      </w:r>
      <w:proofErr w:type="spellStart"/>
      <w:r w:rsidRPr="007C51AE">
        <w:rPr>
          <w:rFonts w:ascii="Arial" w:hAnsi="Arial" w:cs="Arial"/>
          <w:sz w:val="22"/>
          <w:szCs w:val="22"/>
          <w:lang w:val="fr-FR"/>
        </w:rPr>
        <w:t>Jahmy</w:t>
      </w:r>
      <w:proofErr w:type="spellEnd"/>
      <w:r w:rsidRPr="007C51AE">
        <w:rPr>
          <w:rFonts w:ascii="Arial" w:hAnsi="Arial" w:cs="Arial"/>
          <w:sz w:val="22"/>
          <w:szCs w:val="22"/>
          <w:lang w:val="fr-FR"/>
        </w:rPr>
        <w:t> </w:t>
      </w:r>
      <w:proofErr w:type="spellStart"/>
      <w:r w:rsidRPr="007C51AE">
        <w:rPr>
          <w:rFonts w:ascii="Arial" w:hAnsi="Arial" w:cs="Arial"/>
          <w:sz w:val="22"/>
          <w:szCs w:val="22"/>
          <w:lang w:val="fr-FR"/>
        </w:rPr>
        <w:t>Hindman</w:t>
      </w:r>
      <w:proofErr w:type="spellEnd"/>
      <w:r w:rsidRPr="007C51AE">
        <w:rPr>
          <w:rFonts w:ascii="Arial" w:hAnsi="Arial" w:cs="Arial"/>
          <w:sz w:val="22"/>
          <w:szCs w:val="22"/>
          <w:lang w:val="fr-FR"/>
        </w:rPr>
        <w:t xml:space="preserve">, vice-président directeur et directeur de la technologie chez John Deere, prononcera le discours d’ouverture du salon, intitulé « Never </w:t>
      </w:r>
      <w:proofErr w:type="spellStart"/>
      <w:r w:rsidRPr="007C51AE">
        <w:rPr>
          <w:rFonts w:ascii="Arial" w:hAnsi="Arial" w:cs="Arial"/>
          <w:sz w:val="22"/>
          <w:szCs w:val="22"/>
          <w:lang w:val="fr-FR"/>
        </w:rPr>
        <w:t>Idle</w:t>
      </w:r>
      <w:proofErr w:type="spellEnd"/>
      <w:r w:rsidRPr="007C51AE">
        <w:rPr>
          <w:rFonts w:ascii="Arial" w:hAnsi="Arial" w:cs="Arial"/>
          <w:sz w:val="22"/>
          <w:szCs w:val="22"/>
          <w:lang w:val="fr-FR"/>
        </w:rPr>
        <w:t xml:space="preserve">: Tech Made </w:t>
      </w:r>
      <w:proofErr w:type="spellStart"/>
      <w:r w:rsidRPr="007C51AE">
        <w:rPr>
          <w:rFonts w:ascii="Arial" w:hAnsi="Arial" w:cs="Arial"/>
          <w:sz w:val="22"/>
          <w:szCs w:val="22"/>
          <w:lang w:val="fr-FR"/>
        </w:rPr>
        <w:t>Easy</w:t>
      </w:r>
      <w:proofErr w:type="spellEnd"/>
      <w:r w:rsidRPr="007C51AE">
        <w:rPr>
          <w:rFonts w:ascii="Arial" w:hAnsi="Arial" w:cs="Arial"/>
          <w:sz w:val="22"/>
          <w:szCs w:val="22"/>
          <w:lang w:val="fr-FR"/>
        </w:rPr>
        <w:t xml:space="preserve"> et </w:t>
      </w:r>
      <w:proofErr w:type="spellStart"/>
      <w:r w:rsidRPr="007C51AE">
        <w:rPr>
          <w:rFonts w:ascii="Arial" w:hAnsi="Arial" w:cs="Arial"/>
          <w:sz w:val="22"/>
          <w:szCs w:val="22"/>
          <w:lang w:val="fr-FR"/>
        </w:rPr>
        <w:t>Grounded</w:t>
      </w:r>
      <w:proofErr w:type="spellEnd"/>
      <w:r w:rsidRPr="007C51AE">
        <w:rPr>
          <w:rFonts w:ascii="Arial" w:hAnsi="Arial" w:cs="Arial"/>
          <w:sz w:val="22"/>
          <w:szCs w:val="22"/>
          <w:lang w:val="fr-FR"/>
        </w:rPr>
        <w:t xml:space="preserve"> in </w:t>
      </w:r>
      <w:proofErr w:type="spellStart"/>
      <w:r w:rsidRPr="007C51AE">
        <w:rPr>
          <w:rFonts w:ascii="Arial" w:hAnsi="Arial" w:cs="Arial"/>
          <w:sz w:val="22"/>
          <w:szCs w:val="22"/>
          <w:lang w:val="fr-FR"/>
        </w:rPr>
        <w:t>Purpose</w:t>
      </w:r>
      <w:proofErr w:type="spellEnd"/>
      <w:r w:rsidRPr="007C51AE">
        <w:rPr>
          <w:rFonts w:ascii="Arial" w:hAnsi="Arial" w:cs="Arial"/>
          <w:sz w:val="22"/>
          <w:szCs w:val="22"/>
          <w:lang w:val="fr-FR"/>
        </w:rPr>
        <w:t xml:space="preserve"> » (Bannir l’oisiveté : la technologie simplifiée et axée sur la finalité). Il sera rejoint sur la scène des avant-gardistes par ses collègues </w:t>
      </w:r>
      <w:proofErr w:type="spellStart"/>
      <w:r w:rsidRPr="007C51AE">
        <w:rPr>
          <w:rFonts w:ascii="Arial" w:hAnsi="Arial" w:cs="Arial"/>
          <w:sz w:val="22"/>
          <w:szCs w:val="22"/>
          <w:lang w:val="fr-FR"/>
        </w:rPr>
        <w:t>Maryanne</w:t>
      </w:r>
      <w:proofErr w:type="spellEnd"/>
      <w:r w:rsidRPr="007C51AE">
        <w:rPr>
          <w:rFonts w:ascii="Arial" w:hAnsi="Arial" w:cs="Arial"/>
          <w:sz w:val="22"/>
          <w:szCs w:val="22"/>
          <w:lang w:val="fr-FR"/>
        </w:rPr>
        <w:t xml:space="preserve"> Graves et </w:t>
      </w:r>
      <w:proofErr w:type="spellStart"/>
      <w:r w:rsidRPr="007C51AE">
        <w:rPr>
          <w:rFonts w:ascii="Arial" w:hAnsi="Arial" w:cs="Arial"/>
          <w:sz w:val="22"/>
          <w:szCs w:val="22"/>
          <w:lang w:val="fr-FR"/>
        </w:rPr>
        <w:t>Jonny</w:t>
      </w:r>
      <w:proofErr w:type="spellEnd"/>
      <w:r w:rsidRPr="007C51AE">
        <w:rPr>
          <w:rFonts w:ascii="Arial" w:hAnsi="Arial" w:cs="Arial"/>
          <w:sz w:val="22"/>
          <w:szCs w:val="22"/>
          <w:lang w:val="fr-FR"/>
        </w:rPr>
        <w:t> </w:t>
      </w:r>
      <w:proofErr w:type="spellStart"/>
      <w:r w:rsidRPr="007C51AE">
        <w:rPr>
          <w:rFonts w:ascii="Arial" w:hAnsi="Arial" w:cs="Arial"/>
          <w:sz w:val="22"/>
          <w:szCs w:val="22"/>
          <w:lang w:val="fr-FR"/>
        </w:rPr>
        <w:t>Spendlove</w:t>
      </w:r>
      <w:proofErr w:type="spellEnd"/>
      <w:r w:rsidRPr="007C51AE">
        <w:rPr>
          <w:rFonts w:ascii="Arial" w:hAnsi="Arial" w:cs="Arial"/>
          <w:sz w:val="22"/>
          <w:szCs w:val="22"/>
          <w:lang w:val="fr-FR"/>
        </w:rPr>
        <w:t>, eux aussi dirigeants de John Deere, pour discuter du rôle transformateur que joue la technologie dans la résolution des problèmes persistants du secteur de la construction.</w:t>
      </w:r>
    </w:p>
    <w:p w14:paraId="620BE47D"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 xml:space="preserve">Enfin, pour ceux qui recherchent des opportunités de formation, John Deere organisera une session avec Preston Moore, responsable des systèmes d’alimentation, des batteries et des solutions de charge chez John Deere Power </w:t>
      </w:r>
      <w:proofErr w:type="spellStart"/>
      <w:r w:rsidRPr="007C51AE">
        <w:rPr>
          <w:rFonts w:ascii="Arial" w:hAnsi="Arial" w:cs="Arial"/>
          <w:sz w:val="22"/>
          <w:szCs w:val="22"/>
          <w:lang w:val="fr-FR"/>
        </w:rPr>
        <w:t>Systems</w:t>
      </w:r>
      <w:proofErr w:type="spellEnd"/>
      <w:r w:rsidRPr="007C51AE">
        <w:rPr>
          <w:rFonts w:ascii="Arial" w:hAnsi="Arial" w:cs="Arial"/>
          <w:sz w:val="22"/>
          <w:szCs w:val="22"/>
          <w:lang w:val="fr-FR"/>
        </w:rPr>
        <w:t xml:space="preserve">, le mercredi 4 mars à 13 heures, intitulée « The </w:t>
      </w:r>
      <w:proofErr w:type="spellStart"/>
      <w:r w:rsidRPr="007C51AE">
        <w:rPr>
          <w:rFonts w:ascii="Arial" w:hAnsi="Arial" w:cs="Arial"/>
          <w:sz w:val="22"/>
          <w:szCs w:val="22"/>
          <w:lang w:val="fr-FR"/>
        </w:rPr>
        <w:t>Missing</w:t>
      </w:r>
      <w:proofErr w:type="spellEnd"/>
      <w:r w:rsidRPr="007C51AE">
        <w:rPr>
          <w:rFonts w:ascii="Arial" w:hAnsi="Arial" w:cs="Arial"/>
          <w:sz w:val="22"/>
          <w:szCs w:val="22"/>
          <w:lang w:val="fr-FR"/>
        </w:rPr>
        <w:t xml:space="preserve"> Link: </w:t>
      </w:r>
      <w:proofErr w:type="spellStart"/>
      <w:r w:rsidRPr="007C51AE">
        <w:rPr>
          <w:rFonts w:ascii="Arial" w:hAnsi="Arial" w:cs="Arial"/>
          <w:sz w:val="22"/>
          <w:szCs w:val="22"/>
          <w:lang w:val="fr-FR"/>
        </w:rPr>
        <w:t>Charging</w:t>
      </w:r>
      <w:proofErr w:type="spellEnd"/>
      <w:r w:rsidRPr="007C51AE">
        <w:rPr>
          <w:rFonts w:ascii="Arial" w:hAnsi="Arial" w:cs="Arial"/>
          <w:sz w:val="22"/>
          <w:szCs w:val="22"/>
          <w:lang w:val="fr-FR"/>
        </w:rPr>
        <w:t xml:space="preserve"> Infrastructure and BEV Adoption at the Edge of the </w:t>
      </w:r>
      <w:proofErr w:type="spellStart"/>
      <w:r w:rsidRPr="007C51AE">
        <w:rPr>
          <w:rFonts w:ascii="Arial" w:hAnsi="Arial" w:cs="Arial"/>
          <w:sz w:val="22"/>
          <w:szCs w:val="22"/>
          <w:lang w:val="fr-FR"/>
        </w:rPr>
        <w:t>Grid</w:t>
      </w:r>
      <w:proofErr w:type="spellEnd"/>
      <w:r w:rsidRPr="007C51AE">
        <w:rPr>
          <w:rFonts w:ascii="Arial" w:hAnsi="Arial" w:cs="Arial"/>
          <w:sz w:val="22"/>
          <w:szCs w:val="22"/>
          <w:lang w:val="fr-FR"/>
        </w:rPr>
        <w:t> » (Le chaînon manquant : infrastructure de charge et adoption des véhicules électriques à batterie en périphérie du réseau). Par ailleurs, David </w:t>
      </w:r>
      <w:proofErr w:type="spellStart"/>
      <w:r w:rsidRPr="007C51AE">
        <w:rPr>
          <w:rFonts w:ascii="Arial" w:hAnsi="Arial" w:cs="Arial"/>
          <w:sz w:val="22"/>
          <w:szCs w:val="22"/>
          <w:lang w:val="fr-FR"/>
        </w:rPr>
        <w:t>Veasy</w:t>
      </w:r>
      <w:proofErr w:type="spellEnd"/>
      <w:r w:rsidRPr="007C51AE">
        <w:rPr>
          <w:rFonts w:ascii="Arial" w:hAnsi="Arial" w:cs="Arial"/>
          <w:sz w:val="22"/>
          <w:szCs w:val="22"/>
          <w:lang w:val="fr-FR"/>
        </w:rPr>
        <w:t xml:space="preserve">, gestionnaire de produit principal pour l’autonomie chez John Deere, participera à une table ronde intitulée « The </w:t>
      </w:r>
      <w:proofErr w:type="spellStart"/>
      <w:r w:rsidRPr="007C51AE">
        <w:rPr>
          <w:rFonts w:ascii="Arial" w:hAnsi="Arial" w:cs="Arial"/>
          <w:sz w:val="22"/>
          <w:szCs w:val="22"/>
          <w:lang w:val="fr-FR"/>
        </w:rPr>
        <w:t>Autonomous</w:t>
      </w:r>
      <w:proofErr w:type="spellEnd"/>
      <w:r w:rsidRPr="007C51AE">
        <w:rPr>
          <w:rFonts w:ascii="Arial" w:hAnsi="Arial" w:cs="Arial"/>
          <w:sz w:val="22"/>
          <w:szCs w:val="22"/>
          <w:lang w:val="fr-FR"/>
        </w:rPr>
        <w:t xml:space="preserve"> Shift: Innovations and Impacts in </w:t>
      </w:r>
      <w:proofErr w:type="spellStart"/>
      <w:r w:rsidRPr="007C51AE">
        <w:rPr>
          <w:rFonts w:ascii="Arial" w:hAnsi="Arial" w:cs="Arial"/>
          <w:sz w:val="22"/>
          <w:szCs w:val="22"/>
          <w:lang w:val="fr-FR"/>
        </w:rPr>
        <w:t>Quarry</w:t>
      </w:r>
      <w:proofErr w:type="spellEnd"/>
      <w:r w:rsidRPr="007C51AE">
        <w:rPr>
          <w:rFonts w:ascii="Arial" w:hAnsi="Arial" w:cs="Arial"/>
          <w:sz w:val="22"/>
          <w:szCs w:val="22"/>
          <w:lang w:val="fr-FR"/>
        </w:rPr>
        <w:t xml:space="preserve"> Operations » (Le passage à l’autonomie : innovations et impacts dans l’exploitation des carrières) le jeudi 5 mars à 13 heures.</w:t>
      </w:r>
    </w:p>
    <w:p w14:paraId="7D497190"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CONEXPO-CON/AGG, le plus grand salon professionnel d’Amérique du Nord, se tiendra du 3 au 7 mars à Las Vegas. Des détails supplémentaires seront annoncés à l’approche du salon. Pour en savoir plus sur John Deere, rendez-vous sur le site </w:t>
      </w:r>
      <w:hyperlink r:id="rId18" w:history="1">
        <w:r w:rsidRPr="007C51AE">
          <w:rPr>
            <w:rStyle w:val="Hyperlink"/>
            <w:rFonts w:ascii="Arial" w:hAnsi="Arial" w:cs="Arial"/>
            <w:sz w:val="22"/>
            <w:szCs w:val="22"/>
            <w:lang w:val="fr-FR"/>
          </w:rPr>
          <w:t>www.JohnDeere.ca</w:t>
        </w:r>
      </w:hyperlink>
      <w:r w:rsidRPr="007C51AE">
        <w:rPr>
          <w:rFonts w:ascii="Arial" w:hAnsi="Arial" w:cs="Arial"/>
          <w:sz w:val="22"/>
          <w:szCs w:val="22"/>
          <w:lang w:val="fr-FR"/>
        </w:rPr>
        <w:t>.</w:t>
      </w:r>
    </w:p>
    <w:p w14:paraId="05969F92" w14:textId="338D994F" w:rsidR="007C51AE" w:rsidRPr="007C51AE" w:rsidRDefault="007C51AE" w:rsidP="007C51AE">
      <w:pPr>
        <w:spacing w:line="240" w:lineRule="auto"/>
        <w:rPr>
          <w:rFonts w:ascii="Arial" w:hAnsi="Arial" w:cs="Arial"/>
          <w:sz w:val="22"/>
          <w:szCs w:val="22"/>
          <w:lang w:val="fr-FR"/>
        </w:rPr>
      </w:pPr>
    </w:p>
    <w:p w14:paraId="7E745A0F"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b/>
          <w:bCs/>
          <w:sz w:val="22"/>
          <w:szCs w:val="22"/>
          <w:lang w:val="fr-FR"/>
        </w:rPr>
        <w:t>À PROPOS DE JOHN DEERE</w:t>
      </w:r>
    </w:p>
    <w:p w14:paraId="50AFF03A" w14:textId="0F157D0E"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Peu importe si vous n’avez jamais conduit de tracteur, tondu une pelouse ou utilisé un bouteur.</w:t>
      </w:r>
      <w:r w:rsidR="008D1C6D">
        <w:rPr>
          <w:rFonts w:ascii="Arial" w:hAnsi="Arial" w:cs="Arial"/>
          <w:sz w:val="22"/>
          <w:szCs w:val="22"/>
          <w:lang w:val="fr-FR"/>
        </w:rPr>
        <w:t xml:space="preserve"> </w:t>
      </w:r>
      <w:r w:rsidRPr="007C51AE">
        <w:rPr>
          <w:rFonts w:ascii="Arial" w:hAnsi="Arial" w:cs="Arial"/>
          <w:sz w:val="22"/>
          <w:szCs w:val="22"/>
          <w:lang w:val="fr-FR"/>
        </w:rPr>
        <w:t>Grâce au rôle de John Deere dans la production de nourriture, de fibres, de carburants et d’infrastructures, nous travaillons pour chaque personne sur la planète.</w:t>
      </w:r>
      <w:r w:rsidR="008D1C6D">
        <w:rPr>
          <w:rFonts w:ascii="Arial" w:hAnsi="Arial" w:cs="Arial"/>
          <w:sz w:val="22"/>
          <w:szCs w:val="22"/>
          <w:lang w:val="fr-FR"/>
        </w:rPr>
        <w:t xml:space="preserve"> </w:t>
      </w:r>
      <w:r w:rsidRPr="007C51AE">
        <w:rPr>
          <w:rFonts w:ascii="Arial" w:hAnsi="Arial" w:cs="Arial"/>
          <w:sz w:val="22"/>
          <w:szCs w:val="22"/>
          <w:lang w:val="fr-FR"/>
        </w:rPr>
        <w:t>Tout a commencé il y a près de 200 ans, avec une charrue en acier.</w:t>
      </w:r>
      <w:r w:rsidR="008D1C6D">
        <w:rPr>
          <w:rFonts w:ascii="Arial" w:hAnsi="Arial" w:cs="Arial"/>
          <w:sz w:val="22"/>
          <w:szCs w:val="22"/>
          <w:lang w:val="fr-FR"/>
        </w:rPr>
        <w:t xml:space="preserve"> </w:t>
      </w:r>
      <w:r w:rsidRPr="007C51AE">
        <w:rPr>
          <w:rFonts w:ascii="Arial" w:hAnsi="Arial" w:cs="Arial"/>
          <w:sz w:val="22"/>
          <w:szCs w:val="22"/>
          <w:lang w:val="fr-FR"/>
        </w:rPr>
        <w:t>Aujourd’hui, John Deere est le moteur de l’innovation dans les domaines de l’agriculture, de la construction, de la foresterie, de l’entretien des gazons, des groupes moteurs et bien plus encore.</w:t>
      </w:r>
    </w:p>
    <w:p w14:paraId="0AFA1A0B" w14:textId="77777777" w:rsidR="007C51AE" w:rsidRPr="007C51AE" w:rsidRDefault="007C51AE" w:rsidP="007C51AE">
      <w:pPr>
        <w:spacing w:line="240" w:lineRule="auto"/>
        <w:rPr>
          <w:rFonts w:ascii="Arial" w:hAnsi="Arial" w:cs="Arial"/>
          <w:sz w:val="22"/>
          <w:szCs w:val="22"/>
          <w:lang w:val="fr-FR"/>
        </w:rPr>
      </w:pPr>
      <w:r w:rsidRPr="007C51AE">
        <w:rPr>
          <w:rFonts w:ascii="Arial" w:hAnsi="Arial" w:cs="Arial"/>
          <w:sz w:val="22"/>
          <w:szCs w:val="22"/>
          <w:lang w:val="fr-FR"/>
        </w:rPr>
        <w:t>Pour plus de renseignements sur Deere &amp; </w:t>
      </w:r>
      <w:proofErr w:type="spellStart"/>
      <w:r w:rsidRPr="007C51AE">
        <w:rPr>
          <w:rFonts w:ascii="Arial" w:hAnsi="Arial" w:cs="Arial"/>
          <w:sz w:val="22"/>
          <w:szCs w:val="22"/>
          <w:lang w:val="fr-FR"/>
        </w:rPr>
        <w:t>Company</w:t>
      </w:r>
      <w:proofErr w:type="spellEnd"/>
      <w:r w:rsidRPr="007C51AE">
        <w:rPr>
          <w:rFonts w:ascii="Arial" w:hAnsi="Arial" w:cs="Arial"/>
          <w:sz w:val="22"/>
          <w:szCs w:val="22"/>
          <w:lang w:val="fr-FR"/>
        </w:rPr>
        <w:t>, consultez le site </w:t>
      </w:r>
      <w:hyperlink r:id="rId19" w:history="1">
        <w:r w:rsidRPr="007C51AE">
          <w:rPr>
            <w:rStyle w:val="Hyperlink"/>
            <w:rFonts w:ascii="Arial" w:hAnsi="Arial" w:cs="Arial"/>
            <w:sz w:val="22"/>
            <w:szCs w:val="22"/>
            <w:lang w:val="fr-FR"/>
          </w:rPr>
          <w:t>www.deere.ca/fr/nouvelles/.</w:t>
        </w:r>
      </w:hyperlink>
    </w:p>
    <w:p w14:paraId="36848806" w14:textId="5913E3F3" w:rsidR="004B7E00" w:rsidRPr="007C51AE" w:rsidRDefault="004B7E00" w:rsidP="007C51AE">
      <w:pPr>
        <w:pStyle w:val="TextJD"/>
        <w:rPr>
          <w:rFonts w:cs="Arial"/>
          <w:szCs w:val="22"/>
          <w:lang w:bidi="en-US"/>
        </w:rPr>
      </w:pPr>
    </w:p>
    <w:sectPr w:rsidR="004B7E00" w:rsidRPr="007C51AE" w:rsidSect="00006D5F">
      <w:headerReference w:type="even" r:id="rId20"/>
      <w:headerReference w:type="default" r:id="rId21"/>
      <w:foot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BDC97" w14:textId="77777777" w:rsidR="00DB65CE" w:rsidRDefault="00DB65CE" w:rsidP="007D247E">
      <w:r>
        <w:separator/>
      </w:r>
    </w:p>
  </w:endnote>
  <w:endnote w:type="continuationSeparator" w:id="0">
    <w:p w14:paraId="18A55767" w14:textId="77777777" w:rsidR="00DB65CE" w:rsidRDefault="00DB65CE"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2010601030101010101"/>
    <w:charset w:val="86"/>
    <w:family w:val="auto"/>
    <w:pitch w:val="variable"/>
    <w:sig w:usb0="00000003" w:usb1="080E0000" w:usb2="00000010" w:usb3="00000000" w:csb0="00040000" w:csb1="00000000"/>
  </w:font>
  <w:font w:name="Times-Roman">
    <w:charset w:val="00"/>
    <w:family w:val="auto"/>
    <w:pitch w:val="variable"/>
    <w:sig w:usb0="00000003" w:usb1="00000000" w:usb2="00000000" w:usb3="00000000" w:csb0="00000007" w:csb1="00000000"/>
  </w:font>
  <w:font w:name="Tahoma">
    <w:panose1 w:val="020B0604030504040204"/>
    <w:charset w:val="00"/>
    <w:family w:val="swiss"/>
    <w:pitch w:val="variable"/>
    <w:sig w:usb0="E1002EFF" w:usb1="C000605B" w:usb2="00000029" w:usb3="00000000" w:csb0="000101FF" w:csb1="00000000"/>
  </w:font>
  <w:font w:name="JD Sans">
    <w:altName w:val="Cambria"/>
    <w:charset w:val="00"/>
    <w:family w:val="auto"/>
    <w:pitch w:val="variable"/>
    <w:sig w:usb0="A00000AF" w:usb1="400060F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uzeile"/>
      <w:framePr w:wrap="around" w:vAnchor="text" w:hAnchor="margin" w:xAlign="center" w:y="1"/>
      <w:rPr>
        <w:rStyle w:val="Seitenzahl"/>
      </w:rPr>
    </w:pPr>
    <w:r w:rsidRPr="00A44DE4">
      <w:rPr>
        <w:rStyle w:val="Seitenzahl"/>
        <w:rFonts w:ascii="JD Sans" w:hAnsi="JD Sans"/>
      </w:rPr>
      <w:fldChar w:fldCharType="begin"/>
    </w:r>
    <w:r w:rsidR="00AF7643" w:rsidRPr="00A44DE4">
      <w:rPr>
        <w:rStyle w:val="Seitenzahl"/>
        <w:rFonts w:ascii="JD Sans" w:hAnsi="JD Sans"/>
      </w:rPr>
      <w:instrText xml:space="preserve">PAGE  </w:instrText>
    </w:r>
    <w:r w:rsidRPr="00A44DE4">
      <w:rPr>
        <w:rStyle w:val="Seitenzahl"/>
        <w:rFonts w:ascii="JD Sans" w:hAnsi="JD Sans"/>
      </w:rPr>
      <w:fldChar w:fldCharType="end"/>
    </w:r>
  </w:p>
  <w:p w14:paraId="55C78BDB" w14:textId="77777777" w:rsidR="00AF7643" w:rsidRPr="00A44DE4" w:rsidRDefault="00AF7643">
    <w:pPr>
      <w:pStyle w:val="Fuzeile"/>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43A657FB" w14:paraId="0B50CECF" w14:textId="77777777" w:rsidTr="43A657FB">
      <w:trPr>
        <w:trHeight w:val="300"/>
      </w:trPr>
      <w:tc>
        <w:tcPr>
          <w:tcW w:w="3000" w:type="dxa"/>
        </w:tcPr>
        <w:p w14:paraId="06CAD125" w14:textId="47D07495" w:rsidR="43A657FB" w:rsidRDefault="43A657FB" w:rsidP="43A657FB">
          <w:pPr>
            <w:pStyle w:val="Kopfzeile"/>
            <w:ind w:left="-115"/>
          </w:pPr>
        </w:p>
      </w:tc>
      <w:tc>
        <w:tcPr>
          <w:tcW w:w="3000" w:type="dxa"/>
        </w:tcPr>
        <w:p w14:paraId="3EB09CAF" w14:textId="0F94F93F" w:rsidR="43A657FB" w:rsidRDefault="43A657FB" w:rsidP="43A657FB">
          <w:pPr>
            <w:pStyle w:val="Kopfzeile"/>
            <w:jc w:val="center"/>
          </w:pPr>
        </w:p>
      </w:tc>
      <w:tc>
        <w:tcPr>
          <w:tcW w:w="3000" w:type="dxa"/>
        </w:tcPr>
        <w:p w14:paraId="113DD034" w14:textId="0E0F9F31" w:rsidR="43A657FB" w:rsidRDefault="43A657FB" w:rsidP="43A657FB">
          <w:pPr>
            <w:pStyle w:val="Kopfzeile"/>
            <w:ind w:right="-115"/>
            <w:jc w:val="right"/>
          </w:pPr>
        </w:p>
      </w:tc>
    </w:tr>
  </w:tbl>
  <w:p w14:paraId="23B6EF20" w14:textId="4D3D33A6" w:rsidR="43A657FB" w:rsidRDefault="43A657FB" w:rsidP="43A657F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uzeile"/>
    </w:pPr>
    <w:r>
      <w:rPr>
        <w:noProof/>
      </w:rPr>
      <mc:AlternateContent>
        <mc:Choice Requires="wps">
          <w:drawing>
            <wp:anchor distT="0" distB="0" distL="114300" distR="114300" simplePos="0" relativeHeight="251658242"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1DCE8AB5" w:rsidR="00FE3723" w:rsidRPr="00FE3723" w:rsidRDefault="00FE3723" w:rsidP="00FE3723">
                          <w:pPr>
                            <w:spacing w:after="0"/>
                            <w:jc w:val="right"/>
                            <w:rPr>
                              <w:rFonts w:ascii="Calibri" w:hAnsi="Calibri" w:cs="Calibri"/>
                              <w:color w:val="FF0000"/>
                              <w:sz w:val="20"/>
                            </w:rPr>
                          </w:pP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1E34AEAE" id="_x0000_t202" coordsize="21600,21600" o:spt="202" path="m,l,21600r21600,l21600,xe">
              <v:stroke joinstyle="miter"/>
              <v:path gradientshapeok="t" o:connecttype="rect"/>
            </v:shapetype>
            <v:shape id="MSIPCMdecc4d13bd22355ab12e1ff7" o:spid="_x0000_s1027" type="#_x0000_t202" alt="{&quot;HashCode&quot;:-1763600996,&quot;Height&quot;:792.0,&quot;Width&quot;:612.0,&quot;Placement&quot;:&quot;Footer&quot;,&quot;Index&quot;:&quot;FirstPage&quot;,&quot;Section&quot;:1,&quot;Top&quot;:0.0,&quot;Left&quot;:0.0}" style="position:absolute;margin-left:0;margin-top:755.45pt;width:612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" o:allowincell="f" filled="f" stroked="f" strokeweight=".5pt">
              <v:textbox inset="0,0,20pt,0">
                <w:txbxContent>
                  <w:p w14:paraId="7E5A44C1" w14:textId="1DCE8AB5" w:rsidR="00FE3723" w:rsidRPr="00FE3723" w:rsidRDefault="00FE3723" w:rsidP="00FE3723">
                    <w:pPr>
                      <w:spacing w:after="0"/>
                      <w:jc w:val="right"/>
                      <w:rPr>
                        <w:rFonts w:ascii="Calibri" w:hAnsi="Calibri" w:cs="Calibri"/>
                        <w:color w:val="FF0000"/>
                        <w:sz w:val="20"/>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43A657FB" w14:paraId="0E0DE586" w14:textId="77777777" w:rsidTr="43A657FB">
      <w:trPr>
        <w:trHeight w:val="300"/>
      </w:trPr>
      <w:tc>
        <w:tcPr>
          <w:tcW w:w="3000" w:type="dxa"/>
        </w:tcPr>
        <w:p w14:paraId="50FE80BF" w14:textId="7C299D45" w:rsidR="43A657FB" w:rsidRDefault="43A657FB" w:rsidP="43A657FB">
          <w:pPr>
            <w:pStyle w:val="Kopfzeile"/>
            <w:ind w:left="-115"/>
          </w:pPr>
        </w:p>
      </w:tc>
      <w:tc>
        <w:tcPr>
          <w:tcW w:w="3000" w:type="dxa"/>
        </w:tcPr>
        <w:p w14:paraId="03E4B246" w14:textId="666CEC71" w:rsidR="43A657FB" w:rsidRDefault="43A657FB" w:rsidP="43A657FB">
          <w:pPr>
            <w:pStyle w:val="Kopfzeile"/>
            <w:jc w:val="center"/>
          </w:pPr>
        </w:p>
      </w:tc>
      <w:tc>
        <w:tcPr>
          <w:tcW w:w="3000" w:type="dxa"/>
        </w:tcPr>
        <w:p w14:paraId="6D563936" w14:textId="7CD6D003" w:rsidR="43A657FB" w:rsidRDefault="43A657FB" w:rsidP="43A657FB">
          <w:pPr>
            <w:pStyle w:val="Kopfzeile"/>
            <w:ind w:right="-115"/>
            <w:jc w:val="right"/>
          </w:pPr>
        </w:p>
      </w:tc>
    </w:tr>
  </w:tbl>
  <w:p w14:paraId="40D649CD" w14:textId="137E8212" w:rsidR="43A657FB" w:rsidRDefault="43A657FB" w:rsidP="43A657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E663C" w14:textId="77777777" w:rsidR="00DB65CE" w:rsidRDefault="00DB65CE" w:rsidP="007D247E">
      <w:r>
        <w:separator/>
      </w:r>
    </w:p>
  </w:footnote>
  <w:footnote w:type="continuationSeparator" w:id="0">
    <w:p w14:paraId="407F0549" w14:textId="77777777" w:rsidR="00DB65CE" w:rsidRDefault="00DB65CE"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43A657FB" w14:paraId="2C3E4D52" w14:textId="77777777" w:rsidTr="43A657FB">
      <w:trPr>
        <w:trHeight w:val="300"/>
      </w:trPr>
      <w:tc>
        <w:tcPr>
          <w:tcW w:w="3000" w:type="dxa"/>
        </w:tcPr>
        <w:p w14:paraId="670B2D73" w14:textId="5F65B928" w:rsidR="43A657FB" w:rsidRDefault="43A657FB" w:rsidP="43A657FB">
          <w:pPr>
            <w:pStyle w:val="Kopfzeile"/>
            <w:ind w:left="-115"/>
          </w:pPr>
        </w:p>
      </w:tc>
      <w:tc>
        <w:tcPr>
          <w:tcW w:w="3000" w:type="dxa"/>
        </w:tcPr>
        <w:p w14:paraId="4919D7E0" w14:textId="0B6BC349" w:rsidR="43A657FB" w:rsidRDefault="43A657FB" w:rsidP="43A657FB">
          <w:pPr>
            <w:pStyle w:val="Kopfzeile"/>
            <w:jc w:val="center"/>
          </w:pPr>
        </w:p>
      </w:tc>
      <w:tc>
        <w:tcPr>
          <w:tcW w:w="3000" w:type="dxa"/>
        </w:tcPr>
        <w:p w14:paraId="28F1269C" w14:textId="5698BA20" w:rsidR="43A657FB" w:rsidRDefault="43A657FB" w:rsidP="43A657FB">
          <w:pPr>
            <w:pStyle w:val="Kopfzeile"/>
            <w:ind w:right="-115"/>
            <w:jc w:val="right"/>
          </w:pPr>
        </w:p>
      </w:tc>
    </w:tr>
  </w:tbl>
  <w:p w14:paraId="47AB210C" w14:textId="73EF1355" w:rsidR="43A657FB" w:rsidRDefault="43A657FB" w:rsidP="43A657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Kopfzeile"/>
    </w:pPr>
    <w:r>
      <w:rPr>
        <w:b/>
        <w:noProof/>
      </w:rPr>
      <w:drawing>
        <wp:anchor distT="0" distB="0" distL="114300" distR="114300" simplePos="0" relativeHeight="251658241"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Del="00CC5A34">
      <w:rPr>
        <w:noProof/>
      </w:rPr>
      <w:t xml:space="preserve"> </w:t>
    </w:r>
    <w:r w:rsidR="001F50D7">
      <w:rPr>
        <w:noProof/>
      </w:rPr>
      <mc:AlternateContent>
        <mc:Choice Requires="wps">
          <w:drawing>
            <wp:anchor distT="4294967295" distB="4294967295" distL="114300" distR="114300" simplePos="0" relativeHeight="251658240"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sdtfl="http://schemas.microsoft.com/office/word/2024/wordml/sdtformatlock" xmlns:w16du="http://schemas.microsoft.com/office/word/2023/wordml/word16du" xmlns:oel="http://schemas.microsoft.com/office/2019/extlst">
          <w:pict>
            <v:line id="Straight Connector 33"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7f7f7f [1612]" strokeweight=".5pt" from="-.5pt,127.25pt" to="557.5pt,127.25pt" w14:anchorId="1B9BBA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DEE1E0A"/>
    <w:multiLevelType w:val="hybridMultilevel"/>
    <w:tmpl w:val="4D3A1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BD53ADF"/>
    <w:multiLevelType w:val="multilevel"/>
    <w:tmpl w:val="89D8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B33309B"/>
    <w:multiLevelType w:val="multilevel"/>
    <w:tmpl w:val="A82C3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11"/>
  </w:num>
  <w:num w:numId="4">
    <w:abstractNumId w:val="30"/>
  </w:num>
  <w:num w:numId="5">
    <w:abstractNumId w:val="40"/>
  </w:num>
  <w:num w:numId="6">
    <w:abstractNumId w:val="18"/>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5"/>
  </w:num>
  <w:num w:numId="19">
    <w:abstractNumId w:val="32"/>
  </w:num>
  <w:num w:numId="20">
    <w:abstractNumId w:val="21"/>
  </w:num>
  <w:num w:numId="21">
    <w:abstractNumId w:val="39"/>
  </w:num>
  <w:num w:numId="22">
    <w:abstractNumId w:val="42"/>
  </w:num>
  <w:num w:numId="23">
    <w:abstractNumId w:val="19"/>
  </w:num>
  <w:num w:numId="24">
    <w:abstractNumId w:val="35"/>
  </w:num>
  <w:num w:numId="25">
    <w:abstractNumId w:val="25"/>
  </w:num>
  <w:num w:numId="26">
    <w:abstractNumId w:val="33"/>
  </w:num>
  <w:num w:numId="27">
    <w:abstractNumId w:val="17"/>
  </w:num>
  <w:num w:numId="28">
    <w:abstractNumId w:val="20"/>
  </w:num>
  <w:num w:numId="29">
    <w:abstractNumId w:val="31"/>
  </w:num>
  <w:num w:numId="30">
    <w:abstractNumId w:val="38"/>
  </w:num>
  <w:num w:numId="31">
    <w:abstractNumId w:val="44"/>
  </w:num>
  <w:num w:numId="32">
    <w:abstractNumId w:val="34"/>
  </w:num>
  <w:num w:numId="33">
    <w:abstractNumId w:val="22"/>
  </w:num>
  <w:num w:numId="34">
    <w:abstractNumId w:val="24"/>
  </w:num>
  <w:num w:numId="35">
    <w:abstractNumId w:val="29"/>
  </w:num>
  <w:num w:numId="36">
    <w:abstractNumId w:val="23"/>
  </w:num>
  <w:num w:numId="37">
    <w:abstractNumId w:val="37"/>
  </w:num>
  <w:num w:numId="38">
    <w:abstractNumId w:val="27"/>
  </w:num>
  <w:num w:numId="39">
    <w:abstractNumId w:val="13"/>
  </w:num>
  <w:num w:numId="40">
    <w:abstractNumId w:val="36"/>
  </w:num>
  <w:num w:numId="41">
    <w:abstractNumId w:val="16"/>
  </w:num>
  <w:num w:numId="42">
    <w:abstractNumId w:val="41"/>
  </w:num>
  <w:num w:numId="43">
    <w:abstractNumId w:val="28"/>
  </w:num>
  <w:num w:numId="44">
    <w:abstractNumId w:val="1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2D75"/>
    <w:rsid w:val="00003D42"/>
    <w:rsid w:val="00006D5F"/>
    <w:rsid w:val="00007457"/>
    <w:rsid w:val="000077D7"/>
    <w:rsid w:val="00013099"/>
    <w:rsid w:val="0001387D"/>
    <w:rsid w:val="000147CE"/>
    <w:rsid w:val="00016002"/>
    <w:rsid w:val="000164FC"/>
    <w:rsid w:val="00020226"/>
    <w:rsid w:val="00020F24"/>
    <w:rsid w:val="000249BF"/>
    <w:rsid w:val="00024CF4"/>
    <w:rsid w:val="00025D36"/>
    <w:rsid w:val="00032924"/>
    <w:rsid w:val="00033442"/>
    <w:rsid w:val="000341AA"/>
    <w:rsid w:val="000352CF"/>
    <w:rsid w:val="000373A9"/>
    <w:rsid w:val="000412DE"/>
    <w:rsid w:val="00041F5D"/>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077B"/>
    <w:rsid w:val="00081EF9"/>
    <w:rsid w:val="00082B59"/>
    <w:rsid w:val="0008406A"/>
    <w:rsid w:val="00084B7C"/>
    <w:rsid w:val="00085E63"/>
    <w:rsid w:val="00087407"/>
    <w:rsid w:val="0009086E"/>
    <w:rsid w:val="0009556F"/>
    <w:rsid w:val="000961CC"/>
    <w:rsid w:val="000A0784"/>
    <w:rsid w:val="000A0941"/>
    <w:rsid w:val="000A1F8A"/>
    <w:rsid w:val="000A3565"/>
    <w:rsid w:val="000A4778"/>
    <w:rsid w:val="000A7875"/>
    <w:rsid w:val="000A7F37"/>
    <w:rsid w:val="000B7887"/>
    <w:rsid w:val="000B78DC"/>
    <w:rsid w:val="000C0ECD"/>
    <w:rsid w:val="000C0FA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1441"/>
    <w:rsid w:val="000F351A"/>
    <w:rsid w:val="000F47DD"/>
    <w:rsid w:val="000F608F"/>
    <w:rsid w:val="000F6322"/>
    <w:rsid w:val="000F703B"/>
    <w:rsid w:val="00100284"/>
    <w:rsid w:val="001025ED"/>
    <w:rsid w:val="001043AB"/>
    <w:rsid w:val="001114AC"/>
    <w:rsid w:val="00113BF6"/>
    <w:rsid w:val="0011704B"/>
    <w:rsid w:val="00117BB0"/>
    <w:rsid w:val="001205D2"/>
    <w:rsid w:val="00122D7F"/>
    <w:rsid w:val="00123B3B"/>
    <w:rsid w:val="0012437F"/>
    <w:rsid w:val="0012632B"/>
    <w:rsid w:val="0012738D"/>
    <w:rsid w:val="00127981"/>
    <w:rsid w:val="00133AEF"/>
    <w:rsid w:val="0013416F"/>
    <w:rsid w:val="001372F0"/>
    <w:rsid w:val="0014052E"/>
    <w:rsid w:val="00141168"/>
    <w:rsid w:val="001437A1"/>
    <w:rsid w:val="0014474C"/>
    <w:rsid w:val="00145771"/>
    <w:rsid w:val="00145D6A"/>
    <w:rsid w:val="00153DDE"/>
    <w:rsid w:val="001554D0"/>
    <w:rsid w:val="00156180"/>
    <w:rsid w:val="001616EB"/>
    <w:rsid w:val="00161E2D"/>
    <w:rsid w:val="00162225"/>
    <w:rsid w:val="00162D9A"/>
    <w:rsid w:val="00164A05"/>
    <w:rsid w:val="001655CE"/>
    <w:rsid w:val="001664A0"/>
    <w:rsid w:val="00166BF0"/>
    <w:rsid w:val="00167517"/>
    <w:rsid w:val="0017376E"/>
    <w:rsid w:val="00174F54"/>
    <w:rsid w:val="0017621B"/>
    <w:rsid w:val="00176B63"/>
    <w:rsid w:val="00183C19"/>
    <w:rsid w:val="001846D7"/>
    <w:rsid w:val="00184F34"/>
    <w:rsid w:val="00187327"/>
    <w:rsid w:val="001920F9"/>
    <w:rsid w:val="001933ED"/>
    <w:rsid w:val="001943CE"/>
    <w:rsid w:val="001950DB"/>
    <w:rsid w:val="00195830"/>
    <w:rsid w:val="0019586A"/>
    <w:rsid w:val="001A1D92"/>
    <w:rsid w:val="001A6E27"/>
    <w:rsid w:val="001A786A"/>
    <w:rsid w:val="001A79E5"/>
    <w:rsid w:val="001B034A"/>
    <w:rsid w:val="001B414E"/>
    <w:rsid w:val="001B5054"/>
    <w:rsid w:val="001B5825"/>
    <w:rsid w:val="001B7E9D"/>
    <w:rsid w:val="001C4632"/>
    <w:rsid w:val="001C5BAC"/>
    <w:rsid w:val="001C70EB"/>
    <w:rsid w:val="001D254A"/>
    <w:rsid w:val="001D796C"/>
    <w:rsid w:val="001E5C78"/>
    <w:rsid w:val="001E6582"/>
    <w:rsid w:val="001E7852"/>
    <w:rsid w:val="001F50D7"/>
    <w:rsid w:val="001F629B"/>
    <w:rsid w:val="001F72B0"/>
    <w:rsid w:val="00201300"/>
    <w:rsid w:val="00203879"/>
    <w:rsid w:val="00203DCD"/>
    <w:rsid w:val="0020600C"/>
    <w:rsid w:val="002075FE"/>
    <w:rsid w:val="00211C86"/>
    <w:rsid w:val="00214AE5"/>
    <w:rsid w:val="002161D0"/>
    <w:rsid w:val="00216343"/>
    <w:rsid w:val="002172EE"/>
    <w:rsid w:val="002215B2"/>
    <w:rsid w:val="0022429D"/>
    <w:rsid w:val="002254E5"/>
    <w:rsid w:val="002263F0"/>
    <w:rsid w:val="00226CE8"/>
    <w:rsid w:val="002270AA"/>
    <w:rsid w:val="00227378"/>
    <w:rsid w:val="00230FA3"/>
    <w:rsid w:val="00231917"/>
    <w:rsid w:val="002339CF"/>
    <w:rsid w:val="0023502D"/>
    <w:rsid w:val="00235BD9"/>
    <w:rsid w:val="00245499"/>
    <w:rsid w:val="002473DB"/>
    <w:rsid w:val="002476E9"/>
    <w:rsid w:val="00254BA8"/>
    <w:rsid w:val="00254FD5"/>
    <w:rsid w:val="002563B1"/>
    <w:rsid w:val="00256A38"/>
    <w:rsid w:val="002572D1"/>
    <w:rsid w:val="00260F3B"/>
    <w:rsid w:val="0026540A"/>
    <w:rsid w:val="00265875"/>
    <w:rsid w:val="00265ED8"/>
    <w:rsid w:val="00270387"/>
    <w:rsid w:val="00270A67"/>
    <w:rsid w:val="002711F0"/>
    <w:rsid w:val="00273A68"/>
    <w:rsid w:val="002741A6"/>
    <w:rsid w:val="00277D61"/>
    <w:rsid w:val="00283C0E"/>
    <w:rsid w:val="00287341"/>
    <w:rsid w:val="00292B82"/>
    <w:rsid w:val="002A3CC8"/>
    <w:rsid w:val="002A6906"/>
    <w:rsid w:val="002A71CB"/>
    <w:rsid w:val="002B0ED0"/>
    <w:rsid w:val="002B4D88"/>
    <w:rsid w:val="002C10B9"/>
    <w:rsid w:val="002C27D0"/>
    <w:rsid w:val="002C2AA1"/>
    <w:rsid w:val="002C3231"/>
    <w:rsid w:val="002C3425"/>
    <w:rsid w:val="002C6E67"/>
    <w:rsid w:val="002D14AD"/>
    <w:rsid w:val="002D6ACA"/>
    <w:rsid w:val="002E1819"/>
    <w:rsid w:val="002E19A9"/>
    <w:rsid w:val="002E1BFD"/>
    <w:rsid w:val="002E4B40"/>
    <w:rsid w:val="002E6AA6"/>
    <w:rsid w:val="002E7D5F"/>
    <w:rsid w:val="002F23BC"/>
    <w:rsid w:val="002F2751"/>
    <w:rsid w:val="002F332B"/>
    <w:rsid w:val="002F4651"/>
    <w:rsid w:val="002F608C"/>
    <w:rsid w:val="002F61F6"/>
    <w:rsid w:val="002F6C3D"/>
    <w:rsid w:val="00300E8E"/>
    <w:rsid w:val="0030343E"/>
    <w:rsid w:val="00303813"/>
    <w:rsid w:val="003102BE"/>
    <w:rsid w:val="00313B1B"/>
    <w:rsid w:val="0031436E"/>
    <w:rsid w:val="0031464F"/>
    <w:rsid w:val="00314DEF"/>
    <w:rsid w:val="00316A43"/>
    <w:rsid w:val="00321DF3"/>
    <w:rsid w:val="00322C55"/>
    <w:rsid w:val="003242DB"/>
    <w:rsid w:val="00326BEB"/>
    <w:rsid w:val="00331D08"/>
    <w:rsid w:val="0033214F"/>
    <w:rsid w:val="00332162"/>
    <w:rsid w:val="0033306F"/>
    <w:rsid w:val="00333B47"/>
    <w:rsid w:val="003445B8"/>
    <w:rsid w:val="003469E6"/>
    <w:rsid w:val="003500E1"/>
    <w:rsid w:val="00352919"/>
    <w:rsid w:val="0035553B"/>
    <w:rsid w:val="003576C5"/>
    <w:rsid w:val="0036045E"/>
    <w:rsid w:val="00360DB8"/>
    <w:rsid w:val="003616C2"/>
    <w:rsid w:val="00365241"/>
    <w:rsid w:val="003733AF"/>
    <w:rsid w:val="003734B7"/>
    <w:rsid w:val="0037652A"/>
    <w:rsid w:val="00376B80"/>
    <w:rsid w:val="003842BD"/>
    <w:rsid w:val="00384C0A"/>
    <w:rsid w:val="00385887"/>
    <w:rsid w:val="0038716D"/>
    <w:rsid w:val="00387E99"/>
    <w:rsid w:val="00393EDE"/>
    <w:rsid w:val="003966AB"/>
    <w:rsid w:val="003966CB"/>
    <w:rsid w:val="003966DC"/>
    <w:rsid w:val="003A20D3"/>
    <w:rsid w:val="003A336E"/>
    <w:rsid w:val="003A34B7"/>
    <w:rsid w:val="003A523A"/>
    <w:rsid w:val="003A54A2"/>
    <w:rsid w:val="003A5F95"/>
    <w:rsid w:val="003A6F0C"/>
    <w:rsid w:val="003A76EC"/>
    <w:rsid w:val="003B04CB"/>
    <w:rsid w:val="003B3DDC"/>
    <w:rsid w:val="003B47E0"/>
    <w:rsid w:val="003B6285"/>
    <w:rsid w:val="003C2552"/>
    <w:rsid w:val="003C5E28"/>
    <w:rsid w:val="003C5F7C"/>
    <w:rsid w:val="003D1CD5"/>
    <w:rsid w:val="003D3A14"/>
    <w:rsid w:val="003D5337"/>
    <w:rsid w:val="003D5A1E"/>
    <w:rsid w:val="003E1B68"/>
    <w:rsid w:val="003E326D"/>
    <w:rsid w:val="003F0E88"/>
    <w:rsid w:val="003F3E23"/>
    <w:rsid w:val="003F6519"/>
    <w:rsid w:val="0040138B"/>
    <w:rsid w:val="0040194B"/>
    <w:rsid w:val="004031C7"/>
    <w:rsid w:val="00404386"/>
    <w:rsid w:val="00405017"/>
    <w:rsid w:val="004074D7"/>
    <w:rsid w:val="00412C8E"/>
    <w:rsid w:val="0041366D"/>
    <w:rsid w:val="00414CFC"/>
    <w:rsid w:val="004160CA"/>
    <w:rsid w:val="004168A7"/>
    <w:rsid w:val="00416DF7"/>
    <w:rsid w:val="004179D3"/>
    <w:rsid w:val="004222F3"/>
    <w:rsid w:val="004256E6"/>
    <w:rsid w:val="004257AC"/>
    <w:rsid w:val="0043011D"/>
    <w:rsid w:val="00432F7E"/>
    <w:rsid w:val="00436678"/>
    <w:rsid w:val="004455A6"/>
    <w:rsid w:val="004455EF"/>
    <w:rsid w:val="00446381"/>
    <w:rsid w:val="004506EE"/>
    <w:rsid w:val="0045104B"/>
    <w:rsid w:val="0045336F"/>
    <w:rsid w:val="00454AE3"/>
    <w:rsid w:val="0045600D"/>
    <w:rsid w:val="004563E4"/>
    <w:rsid w:val="00457436"/>
    <w:rsid w:val="0046383E"/>
    <w:rsid w:val="00471292"/>
    <w:rsid w:val="0047145D"/>
    <w:rsid w:val="00474B48"/>
    <w:rsid w:val="00477BAA"/>
    <w:rsid w:val="004818B4"/>
    <w:rsid w:val="004834EC"/>
    <w:rsid w:val="00484945"/>
    <w:rsid w:val="0049107A"/>
    <w:rsid w:val="004A0827"/>
    <w:rsid w:val="004A198C"/>
    <w:rsid w:val="004A3704"/>
    <w:rsid w:val="004A4308"/>
    <w:rsid w:val="004A6F3F"/>
    <w:rsid w:val="004B1F09"/>
    <w:rsid w:val="004B4AAB"/>
    <w:rsid w:val="004B511A"/>
    <w:rsid w:val="004B61C0"/>
    <w:rsid w:val="004B68EA"/>
    <w:rsid w:val="004B7E00"/>
    <w:rsid w:val="004C6575"/>
    <w:rsid w:val="004C6C9F"/>
    <w:rsid w:val="004C7FCB"/>
    <w:rsid w:val="004D01ED"/>
    <w:rsid w:val="004D3482"/>
    <w:rsid w:val="004D5C43"/>
    <w:rsid w:val="004D6050"/>
    <w:rsid w:val="004E32D0"/>
    <w:rsid w:val="004E5CC9"/>
    <w:rsid w:val="004E7027"/>
    <w:rsid w:val="004F036F"/>
    <w:rsid w:val="004F118A"/>
    <w:rsid w:val="004F7FA7"/>
    <w:rsid w:val="00502626"/>
    <w:rsid w:val="0050269A"/>
    <w:rsid w:val="00505BFD"/>
    <w:rsid w:val="005073E9"/>
    <w:rsid w:val="005138CE"/>
    <w:rsid w:val="00513BC3"/>
    <w:rsid w:val="00514824"/>
    <w:rsid w:val="005155DC"/>
    <w:rsid w:val="00515A6D"/>
    <w:rsid w:val="00515F99"/>
    <w:rsid w:val="00517996"/>
    <w:rsid w:val="00520BA1"/>
    <w:rsid w:val="00521450"/>
    <w:rsid w:val="00524410"/>
    <w:rsid w:val="00526511"/>
    <w:rsid w:val="00527080"/>
    <w:rsid w:val="005272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000"/>
    <w:rsid w:val="00547C57"/>
    <w:rsid w:val="00551963"/>
    <w:rsid w:val="00551A5E"/>
    <w:rsid w:val="005560C7"/>
    <w:rsid w:val="005565FC"/>
    <w:rsid w:val="005622C1"/>
    <w:rsid w:val="00567A68"/>
    <w:rsid w:val="00567C0E"/>
    <w:rsid w:val="00567F43"/>
    <w:rsid w:val="00570092"/>
    <w:rsid w:val="00571A5D"/>
    <w:rsid w:val="00571E0C"/>
    <w:rsid w:val="00572FCA"/>
    <w:rsid w:val="00573050"/>
    <w:rsid w:val="00574038"/>
    <w:rsid w:val="00575519"/>
    <w:rsid w:val="00580D18"/>
    <w:rsid w:val="005818FF"/>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D7497"/>
    <w:rsid w:val="005E0D8C"/>
    <w:rsid w:val="005E3360"/>
    <w:rsid w:val="005E372B"/>
    <w:rsid w:val="005E3B1E"/>
    <w:rsid w:val="005E64B5"/>
    <w:rsid w:val="005E6841"/>
    <w:rsid w:val="005E76F7"/>
    <w:rsid w:val="005F39FE"/>
    <w:rsid w:val="005F5B06"/>
    <w:rsid w:val="005F5FDC"/>
    <w:rsid w:val="006018DF"/>
    <w:rsid w:val="00603324"/>
    <w:rsid w:val="00607B98"/>
    <w:rsid w:val="0061167E"/>
    <w:rsid w:val="00611E8F"/>
    <w:rsid w:val="00621043"/>
    <w:rsid w:val="00624ED0"/>
    <w:rsid w:val="0062540F"/>
    <w:rsid w:val="0062544E"/>
    <w:rsid w:val="006313AD"/>
    <w:rsid w:val="00631E3D"/>
    <w:rsid w:val="006322DF"/>
    <w:rsid w:val="00632325"/>
    <w:rsid w:val="00634767"/>
    <w:rsid w:val="006354CF"/>
    <w:rsid w:val="0063768E"/>
    <w:rsid w:val="00640C0C"/>
    <w:rsid w:val="006422A0"/>
    <w:rsid w:val="00643A2E"/>
    <w:rsid w:val="0064524C"/>
    <w:rsid w:val="006502D7"/>
    <w:rsid w:val="0065192B"/>
    <w:rsid w:val="00660D86"/>
    <w:rsid w:val="00665199"/>
    <w:rsid w:val="00665FBA"/>
    <w:rsid w:val="00671C4D"/>
    <w:rsid w:val="00673D88"/>
    <w:rsid w:val="006745CF"/>
    <w:rsid w:val="0067630D"/>
    <w:rsid w:val="00677645"/>
    <w:rsid w:val="0068335A"/>
    <w:rsid w:val="00684631"/>
    <w:rsid w:val="00684AB6"/>
    <w:rsid w:val="00684B54"/>
    <w:rsid w:val="00684F12"/>
    <w:rsid w:val="00686D11"/>
    <w:rsid w:val="006938F5"/>
    <w:rsid w:val="00696515"/>
    <w:rsid w:val="00697146"/>
    <w:rsid w:val="006A06F8"/>
    <w:rsid w:val="006A4480"/>
    <w:rsid w:val="006A45D7"/>
    <w:rsid w:val="006A4F00"/>
    <w:rsid w:val="006A546D"/>
    <w:rsid w:val="006A718E"/>
    <w:rsid w:val="006B2412"/>
    <w:rsid w:val="006B2932"/>
    <w:rsid w:val="006B30A9"/>
    <w:rsid w:val="006B4E62"/>
    <w:rsid w:val="006B6B34"/>
    <w:rsid w:val="006B6D53"/>
    <w:rsid w:val="006B6E1B"/>
    <w:rsid w:val="006B7432"/>
    <w:rsid w:val="006B7699"/>
    <w:rsid w:val="006C2B2C"/>
    <w:rsid w:val="006C2FD8"/>
    <w:rsid w:val="006D0EE6"/>
    <w:rsid w:val="006D1926"/>
    <w:rsid w:val="006D272A"/>
    <w:rsid w:val="006D3F46"/>
    <w:rsid w:val="006D4764"/>
    <w:rsid w:val="006E00A3"/>
    <w:rsid w:val="006E03F1"/>
    <w:rsid w:val="006E4199"/>
    <w:rsid w:val="006E50FB"/>
    <w:rsid w:val="006E552A"/>
    <w:rsid w:val="006F0E6F"/>
    <w:rsid w:val="006F0F33"/>
    <w:rsid w:val="006F0FEC"/>
    <w:rsid w:val="006F1955"/>
    <w:rsid w:val="00700F47"/>
    <w:rsid w:val="00702A56"/>
    <w:rsid w:val="007059E0"/>
    <w:rsid w:val="00705C17"/>
    <w:rsid w:val="007108CD"/>
    <w:rsid w:val="00713C95"/>
    <w:rsid w:val="007167A3"/>
    <w:rsid w:val="007209AB"/>
    <w:rsid w:val="00720EB7"/>
    <w:rsid w:val="00721A6D"/>
    <w:rsid w:val="007243E6"/>
    <w:rsid w:val="00726596"/>
    <w:rsid w:val="00726602"/>
    <w:rsid w:val="00732F84"/>
    <w:rsid w:val="00733BA9"/>
    <w:rsid w:val="007366D5"/>
    <w:rsid w:val="007466AF"/>
    <w:rsid w:val="00750224"/>
    <w:rsid w:val="0075030A"/>
    <w:rsid w:val="00755FB6"/>
    <w:rsid w:val="00763934"/>
    <w:rsid w:val="007645CB"/>
    <w:rsid w:val="00774B27"/>
    <w:rsid w:val="007757C5"/>
    <w:rsid w:val="0077703C"/>
    <w:rsid w:val="00777A1D"/>
    <w:rsid w:val="00780D03"/>
    <w:rsid w:val="00780E24"/>
    <w:rsid w:val="007810E2"/>
    <w:rsid w:val="00791B26"/>
    <w:rsid w:val="0079381F"/>
    <w:rsid w:val="00797F2D"/>
    <w:rsid w:val="007A3C01"/>
    <w:rsid w:val="007A656C"/>
    <w:rsid w:val="007A7EBF"/>
    <w:rsid w:val="007B07C8"/>
    <w:rsid w:val="007B0B44"/>
    <w:rsid w:val="007B2865"/>
    <w:rsid w:val="007B3247"/>
    <w:rsid w:val="007B367F"/>
    <w:rsid w:val="007B3B9F"/>
    <w:rsid w:val="007B4C47"/>
    <w:rsid w:val="007B59B3"/>
    <w:rsid w:val="007B76BC"/>
    <w:rsid w:val="007C22F0"/>
    <w:rsid w:val="007C4470"/>
    <w:rsid w:val="007C4BBE"/>
    <w:rsid w:val="007C51AE"/>
    <w:rsid w:val="007C684D"/>
    <w:rsid w:val="007C7D1D"/>
    <w:rsid w:val="007D247E"/>
    <w:rsid w:val="007D4338"/>
    <w:rsid w:val="007D52B4"/>
    <w:rsid w:val="007D5BE5"/>
    <w:rsid w:val="007E1A43"/>
    <w:rsid w:val="007E508F"/>
    <w:rsid w:val="007E52DD"/>
    <w:rsid w:val="007E750D"/>
    <w:rsid w:val="007F21B8"/>
    <w:rsid w:val="007F3100"/>
    <w:rsid w:val="007F638A"/>
    <w:rsid w:val="007F7CAC"/>
    <w:rsid w:val="008008FB"/>
    <w:rsid w:val="00800FD4"/>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47E3"/>
    <w:rsid w:val="00846B1C"/>
    <w:rsid w:val="008473DB"/>
    <w:rsid w:val="0085054A"/>
    <w:rsid w:val="00850F4C"/>
    <w:rsid w:val="00862EAB"/>
    <w:rsid w:val="008660F0"/>
    <w:rsid w:val="00867956"/>
    <w:rsid w:val="008705BD"/>
    <w:rsid w:val="008717FF"/>
    <w:rsid w:val="00873BB3"/>
    <w:rsid w:val="008759AA"/>
    <w:rsid w:val="008771ED"/>
    <w:rsid w:val="00877CC2"/>
    <w:rsid w:val="0088086F"/>
    <w:rsid w:val="00882157"/>
    <w:rsid w:val="00885299"/>
    <w:rsid w:val="00890B02"/>
    <w:rsid w:val="008951B1"/>
    <w:rsid w:val="008A0559"/>
    <w:rsid w:val="008A1EAB"/>
    <w:rsid w:val="008A261F"/>
    <w:rsid w:val="008B19A1"/>
    <w:rsid w:val="008B3B76"/>
    <w:rsid w:val="008B3E6A"/>
    <w:rsid w:val="008B4AEE"/>
    <w:rsid w:val="008B4BDF"/>
    <w:rsid w:val="008B4DB3"/>
    <w:rsid w:val="008B7387"/>
    <w:rsid w:val="008B7FC6"/>
    <w:rsid w:val="008C0F07"/>
    <w:rsid w:val="008C5DD5"/>
    <w:rsid w:val="008C75A3"/>
    <w:rsid w:val="008C7639"/>
    <w:rsid w:val="008D0CFB"/>
    <w:rsid w:val="008D1C6D"/>
    <w:rsid w:val="008D309B"/>
    <w:rsid w:val="008D378A"/>
    <w:rsid w:val="008D5366"/>
    <w:rsid w:val="008D553E"/>
    <w:rsid w:val="008D7BC2"/>
    <w:rsid w:val="008D7DD0"/>
    <w:rsid w:val="008E1DC9"/>
    <w:rsid w:val="008E3D98"/>
    <w:rsid w:val="008E47F9"/>
    <w:rsid w:val="008F134D"/>
    <w:rsid w:val="008F1CE7"/>
    <w:rsid w:val="008F26D7"/>
    <w:rsid w:val="008F3A52"/>
    <w:rsid w:val="008F7770"/>
    <w:rsid w:val="00902E17"/>
    <w:rsid w:val="00904384"/>
    <w:rsid w:val="009054A9"/>
    <w:rsid w:val="00906C87"/>
    <w:rsid w:val="009074EE"/>
    <w:rsid w:val="009113F7"/>
    <w:rsid w:val="00913C74"/>
    <w:rsid w:val="00916368"/>
    <w:rsid w:val="00916913"/>
    <w:rsid w:val="00921706"/>
    <w:rsid w:val="00927292"/>
    <w:rsid w:val="009279E1"/>
    <w:rsid w:val="00927E9B"/>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01CE"/>
    <w:rsid w:val="009815E6"/>
    <w:rsid w:val="00983DE6"/>
    <w:rsid w:val="0099199E"/>
    <w:rsid w:val="00991D5E"/>
    <w:rsid w:val="0099282D"/>
    <w:rsid w:val="00995903"/>
    <w:rsid w:val="0099662A"/>
    <w:rsid w:val="00996BEC"/>
    <w:rsid w:val="009A017A"/>
    <w:rsid w:val="009A044A"/>
    <w:rsid w:val="009A4961"/>
    <w:rsid w:val="009B4FC0"/>
    <w:rsid w:val="009B6CD2"/>
    <w:rsid w:val="009B6D77"/>
    <w:rsid w:val="009C0EC1"/>
    <w:rsid w:val="009C225C"/>
    <w:rsid w:val="009C2478"/>
    <w:rsid w:val="009C2783"/>
    <w:rsid w:val="009C3857"/>
    <w:rsid w:val="009C44E5"/>
    <w:rsid w:val="009C4967"/>
    <w:rsid w:val="009C4F6C"/>
    <w:rsid w:val="009C50E4"/>
    <w:rsid w:val="009C67D7"/>
    <w:rsid w:val="009D2F5F"/>
    <w:rsid w:val="009D44D7"/>
    <w:rsid w:val="009D44FB"/>
    <w:rsid w:val="009D5185"/>
    <w:rsid w:val="009D5858"/>
    <w:rsid w:val="009D5B07"/>
    <w:rsid w:val="009D5E95"/>
    <w:rsid w:val="009D6192"/>
    <w:rsid w:val="009D63B8"/>
    <w:rsid w:val="009D7342"/>
    <w:rsid w:val="009E4982"/>
    <w:rsid w:val="009E4F3E"/>
    <w:rsid w:val="009E69F0"/>
    <w:rsid w:val="009E715F"/>
    <w:rsid w:val="009F0D36"/>
    <w:rsid w:val="009F112A"/>
    <w:rsid w:val="009F1D48"/>
    <w:rsid w:val="009F343C"/>
    <w:rsid w:val="009F47CF"/>
    <w:rsid w:val="009F55D9"/>
    <w:rsid w:val="009F65E9"/>
    <w:rsid w:val="00A008EE"/>
    <w:rsid w:val="00A02176"/>
    <w:rsid w:val="00A02305"/>
    <w:rsid w:val="00A119BD"/>
    <w:rsid w:val="00A21C4D"/>
    <w:rsid w:val="00A26A13"/>
    <w:rsid w:val="00A275F0"/>
    <w:rsid w:val="00A27846"/>
    <w:rsid w:val="00A3389B"/>
    <w:rsid w:val="00A367D9"/>
    <w:rsid w:val="00A376BE"/>
    <w:rsid w:val="00A4575F"/>
    <w:rsid w:val="00A46ABB"/>
    <w:rsid w:val="00A51EC8"/>
    <w:rsid w:val="00A5228A"/>
    <w:rsid w:val="00A5253D"/>
    <w:rsid w:val="00A53EA8"/>
    <w:rsid w:val="00A55888"/>
    <w:rsid w:val="00A55B83"/>
    <w:rsid w:val="00A57E99"/>
    <w:rsid w:val="00A61739"/>
    <w:rsid w:val="00A646ED"/>
    <w:rsid w:val="00A65755"/>
    <w:rsid w:val="00A70496"/>
    <w:rsid w:val="00A71F57"/>
    <w:rsid w:val="00A73A23"/>
    <w:rsid w:val="00A7699D"/>
    <w:rsid w:val="00A807D5"/>
    <w:rsid w:val="00A82911"/>
    <w:rsid w:val="00A84A5D"/>
    <w:rsid w:val="00A85E03"/>
    <w:rsid w:val="00A87E05"/>
    <w:rsid w:val="00A9040B"/>
    <w:rsid w:val="00A925B0"/>
    <w:rsid w:val="00A96A40"/>
    <w:rsid w:val="00AA0546"/>
    <w:rsid w:val="00AA1096"/>
    <w:rsid w:val="00AA4852"/>
    <w:rsid w:val="00AA73D8"/>
    <w:rsid w:val="00AB0724"/>
    <w:rsid w:val="00AB3972"/>
    <w:rsid w:val="00AB46C5"/>
    <w:rsid w:val="00AB4A60"/>
    <w:rsid w:val="00AB5DB1"/>
    <w:rsid w:val="00AB614F"/>
    <w:rsid w:val="00AB6FB6"/>
    <w:rsid w:val="00AC183A"/>
    <w:rsid w:val="00AC77F5"/>
    <w:rsid w:val="00AD33A1"/>
    <w:rsid w:val="00AD4C21"/>
    <w:rsid w:val="00AD6B10"/>
    <w:rsid w:val="00AD6E23"/>
    <w:rsid w:val="00AD7416"/>
    <w:rsid w:val="00AD7743"/>
    <w:rsid w:val="00AD7FD3"/>
    <w:rsid w:val="00AE4C3E"/>
    <w:rsid w:val="00AE5048"/>
    <w:rsid w:val="00AF401C"/>
    <w:rsid w:val="00AF5540"/>
    <w:rsid w:val="00AF647C"/>
    <w:rsid w:val="00AF755B"/>
    <w:rsid w:val="00AF7643"/>
    <w:rsid w:val="00B00EC8"/>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A5E"/>
    <w:rsid w:val="00B70D85"/>
    <w:rsid w:val="00B728DB"/>
    <w:rsid w:val="00B72CD9"/>
    <w:rsid w:val="00B757C1"/>
    <w:rsid w:val="00B7600E"/>
    <w:rsid w:val="00B84B77"/>
    <w:rsid w:val="00B8588F"/>
    <w:rsid w:val="00B913BE"/>
    <w:rsid w:val="00B9650A"/>
    <w:rsid w:val="00B96EA5"/>
    <w:rsid w:val="00B97112"/>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207A"/>
    <w:rsid w:val="00BE2FF7"/>
    <w:rsid w:val="00BF2BD1"/>
    <w:rsid w:val="00BF3CB3"/>
    <w:rsid w:val="00BF4936"/>
    <w:rsid w:val="00BF4D89"/>
    <w:rsid w:val="00BF6122"/>
    <w:rsid w:val="00BF769D"/>
    <w:rsid w:val="00C020FD"/>
    <w:rsid w:val="00C078D8"/>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02C"/>
    <w:rsid w:val="00C5686E"/>
    <w:rsid w:val="00C57E27"/>
    <w:rsid w:val="00C62A78"/>
    <w:rsid w:val="00C63AA0"/>
    <w:rsid w:val="00C671FD"/>
    <w:rsid w:val="00C70A3B"/>
    <w:rsid w:val="00C70C6A"/>
    <w:rsid w:val="00C717A9"/>
    <w:rsid w:val="00C72692"/>
    <w:rsid w:val="00C750AC"/>
    <w:rsid w:val="00C758B4"/>
    <w:rsid w:val="00C77930"/>
    <w:rsid w:val="00C82AB0"/>
    <w:rsid w:val="00C92082"/>
    <w:rsid w:val="00C9338C"/>
    <w:rsid w:val="00C93708"/>
    <w:rsid w:val="00C93759"/>
    <w:rsid w:val="00C9377E"/>
    <w:rsid w:val="00C9574B"/>
    <w:rsid w:val="00C95968"/>
    <w:rsid w:val="00C96547"/>
    <w:rsid w:val="00C965D4"/>
    <w:rsid w:val="00CA3870"/>
    <w:rsid w:val="00CA43C0"/>
    <w:rsid w:val="00CA6772"/>
    <w:rsid w:val="00CA7346"/>
    <w:rsid w:val="00CA7A79"/>
    <w:rsid w:val="00CB2368"/>
    <w:rsid w:val="00CB2EBB"/>
    <w:rsid w:val="00CB3D00"/>
    <w:rsid w:val="00CB51CE"/>
    <w:rsid w:val="00CC0AE8"/>
    <w:rsid w:val="00CC2307"/>
    <w:rsid w:val="00CC2A1E"/>
    <w:rsid w:val="00CC2FCA"/>
    <w:rsid w:val="00CC3FD5"/>
    <w:rsid w:val="00CC5A34"/>
    <w:rsid w:val="00CC5CD6"/>
    <w:rsid w:val="00CC6669"/>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1AB"/>
    <w:rsid w:val="00D25A83"/>
    <w:rsid w:val="00D25E9B"/>
    <w:rsid w:val="00D33816"/>
    <w:rsid w:val="00D3527D"/>
    <w:rsid w:val="00D421D1"/>
    <w:rsid w:val="00D425C4"/>
    <w:rsid w:val="00D446AA"/>
    <w:rsid w:val="00D46DD7"/>
    <w:rsid w:val="00D46EE3"/>
    <w:rsid w:val="00D47A26"/>
    <w:rsid w:val="00D47D26"/>
    <w:rsid w:val="00D52A10"/>
    <w:rsid w:val="00D54EC6"/>
    <w:rsid w:val="00D60DE6"/>
    <w:rsid w:val="00D61CBC"/>
    <w:rsid w:val="00D61FB6"/>
    <w:rsid w:val="00D647FB"/>
    <w:rsid w:val="00D648D5"/>
    <w:rsid w:val="00D67520"/>
    <w:rsid w:val="00D71C7F"/>
    <w:rsid w:val="00D72674"/>
    <w:rsid w:val="00D72B29"/>
    <w:rsid w:val="00D731DE"/>
    <w:rsid w:val="00D73C99"/>
    <w:rsid w:val="00D73DF5"/>
    <w:rsid w:val="00D741EF"/>
    <w:rsid w:val="00D74E60"/>
    <w:rsid w:val="00D75123"/>
    <w:rsid w:val="00D75E25"/>
    <w:rsid w:val="00D760DE"/>
    <w:rsid w:val="00D7794B"/>
    <w:rsid w:val="00D803A0"/>
    <w:rsid w:val="00D80B34"/>
    <w:rsid w:val="00D83C23"/>
    <w:rsid w:val="00D84C18"/>
    <w:rsid w:val="00D85942"/>
    <w:rsid w:val="00D85CB0"/>
    <w:rsid w:val="00D86D6F"/>
    <w:rsid w:val="00D86F2E"/>
    <w:rsid w:val="00D8769E"/>
    <w:rsid w:val="00D907E4"/>
    <w:rsid w:val="00D9137F"/>
    <w:rsid w:val="00D9186E"/>
    <w:rsid w:val="00D91A3C"/>
    <w:rsid w:val="00D939B0"/>
    <w:rsid w:val="00D94A84"/>
    <w:rsid w:val="00D96E1E"/>
    <w:rsid w:val="00D96FBA"/>
    <w:rsid w:val="00DA077D"/>
    <w:rsid w:val="00DA15E5"/>
    <w:rsid w:val="00DA5816"/>
    <w:rsid w:val="00DA5CB4"/>
    <w:rsid w:val="00DA715B"/>
    <w:rsid w:val="00DA7754"/>
    <w:rsid w:val="00DA7EAD"/>
    <w:rsid w:val="00DB1573"/>
    <w:rsid w:val="00DB24D9"/>
    <w:rsid w:val="00DB30A7"/>
    <w:rsid w:val="00DB370E"/>
    <w:rsid w:val="00DB61BA"/>
    <w:rsid w:val="00DB65CE"/>
    <w:rsid w:val="00DB703F"/>
    <w:rsid w:val="00DB7565"/>
    <w:rsid w:val="00DB76E4"/>
    <w:rsid w:val="00DC0801"/>
    <w:rsid w:val="00DC1F63"/>
    <w:rsid w:val="00DC43DC"/>
    <w:rsid w:val="00DC66FA"/>
    <w:rsid w:val="00DC6DDE"/>
    <w:rsid w:val="00DD012A"/>
    <w:rsid w:val="00DE1039"/>
    <w:rsid w:val="00DE310C"/>
    <w:rsid w:val="00DE3299"/>
    <w:rsid w:val="00DE4521"/>
    <w:rsid w:val="00DE4577"/>
    <w:rsid w:val="00DE4C7B"/>
    <w:rsid w:val="00DE5143"/>
    <w:rsid w:val="00DF0959"/>
    <w:rsid w:val="00DF5049"/>
    <w:rsid w:val="00DF5228"/>
    <w:rsid w:val="00DF5743"/>
    <w:rsid w:val="00DF654A"/>
    <w:rsid w:val="00E00C7D"/>
    <w:rsid w:val="00E048EC"/>
    <w:rsid w:val="00E04900"/>
    <w:rsid w:val="00E06CE2"/>
    <w:rsid w:val="00E130C6"/>
    <w:rsid w:val="00E14E7A"/>
    <w:rsid w:val="00E152FA"/>
    <w:rsid w:val="00E17882"/>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29D"/>
    <w:rsid w:val="00E46430"/>
    <w:rsid w:val="00E46FFD"/>
    <w:rsid w:val="00E501F0"/>
    <w:rsid w:val="00E508FF"/>
    <w:rsid w:val="00E51F38"/>
    <w:rsid w:val="00E5246B"/>
    <w:rsid w:val="00E53807"/>
    <w:rsid w:val="00E53B7C"/>
    <w:rsid w:val="00E564A1"/>
    <w:rsid w:val="00E56BE4"/>
    <w:rsid w:val="00E57401"/>
    <w:rsid w:val="00E61714"/>
    <w:rsid w:val="00E650FB"/>
    <w:rsid w:val="00E66FDD"/>
    <w:rsid w:val="00E67001"/>
    <w:rsid w:val="00E7235D"/>
    <w:rsid w:val="00E72D66"/>
    <w:rsid w:val="00E72F70"/>
    <w:rsid w:val="00E74482"/>
    <w:rsid w:val="00E74F77"/>
    <w:rsid w:val="00E808BA"/>
    <w:rsid w:val="00E81299"/>
    <w:rsid w:val="00E83763"/>
    <w:rsid w:val="00E8641D"/>
    <w:rsid w:val="00E95366"/>
    <w:rsid w:val="00E9572F"/>
    <w:rsid w:val="00EA1EB7"/>
    <w:rsid w:val="00EA4BDD"/>
    <w:rsid w:val="00EA4C93"/>
    <w:rsid w:val="00EB2B2E"/>
    <w:rsid w:val="00EB6001"/>
    <w:rsid w:val="00EB73A7"/>
    <w:rsid w:val="00EC02EF"/>
    <w:rsid w:val="00EC0ECF"/>
    <w:rsid w:val="00EC1C0F"/>
    <w:rsid w:val="00EC2771"/>
    <w:rsid w:val="00EC5D52"/>
    <w:rsid w:val="00EC6401"/>
    <w:rsid w:val="00ED1865"/>
    <w:rsid w:val="00EE1ABD"/>
    <w:rsid w:val="00EE1FE2"/>
    <w:rsid w:val="00EE38E2"/>
    <w:rsid w:val="00EE3EC6"/>
    <w:rsid w:val="00EE48C6"/>
    <w:rsid w:val="00EF0C3E"/>
    <w:rsid w:val="00EF0D91"/>
    <w:rsid w:val="00EF5FD4"/>
    <w:rsid w:val="00EF7E11"/>
    <w:rsid w:val="00F01B13"/>
    <w:rsid w:val="00F02CDF"/>
    <w:rsid w:val="00F11EED"/>
    <w:rsid w:val="00F15B6C"/>
    <w:rsid w:val="00F1709A"/>
    <w:rsid w:val="00F170A1"/>
    <w:rsid w:val="00F179B9"/>
    <w:rsid w:val="00F202AE"/>
    <w:rsid w:val="00F216AA"/>
    <w:rsid w:val="00F2190B"/>
    <w:rsid w:val="00F23FA0"/>
    <w:rsid w:val="00F24214"/>
    <w:rsid w:val="00F248AC"/>
    <w:rsid w:val="00F2771C"/>
    <w:rsid w:val="00F30802"/>
    <w:rsid w:val="00F44D9E"/>
    <w:rsid w:val="00F50114"/>
    <w:rsid w:val="00F50A24"/>
    <w:rsid w:val="00F53135"/>
    <w:rsid w:val="00F565D5"/>
    <w:rsid w:val="00F57D8D"/>
    <w:rsid w:val="00F60D87"/>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15E5"/>
    <w:rsid w:val="00F824CB"/>
    <w:rsid w:val="00F86D1A"/>
    <w:rsid w:val="00F87532"/>
    <w:rsid w:val="00F9123C"/>
    <w:rsid w:val="00F92873"/>
    <w:rsid w:val="00F937D3"/>
    <w:rsid w:val="00F96DE7"/>
    <w:rsid w:val="00FA04E7"/>
    <w:rsid w:val="00FA2428"/>
    <w:rsid w:val="00FA2505"/>
    <w:rsid w:val="00FA3308"/>
    <w:rsid w:val="00FA4427"/>
    <w:rsid w:val="00FA52DD"/>
    <w:rsid w:val="00FA6262"/>
    <w:rsid w:val="00FA70EA"/>
    <w:rsid w:val="00FB4985"/>
    <w:rsid w:val="00FB596B"/>
    <w:rsid w:val="00FC1AA6"/>
    <w:rsid w:val="00FC2ABE"/>
    <w:rsid w:val="00FC2E89"/>
    <w:rsid w:val="00FC5F2D"/>
    <w:rsid w:val="00FD119A"/>
    <w:rsid w:val="00FD1228"/>
    <w:rsid w:val="00FD23F4"/>
    <w:rsid w:val="00FD4439"/>
    <w:rsid w:val="00FD4F0C"/>
    <w:rsid w:val="00FD725E"/>
    <w:rsid w:val="00FE060D"/>
    <w:rsid w:val="00FE1100"/>
    <w:rsid w:val="00FE24DB"/>
    <w:rsid w:val="00FE3723"/>
    <w:rsid w:val="00FE4A75"/>
    <w:rsid w:val="00FE621C"/>
    <w:rsid w:val="00FE7A59"/>
    <w:rsid w:val="00FF49EB"/>
    <w:rsid w:val="00FF4BE2"/>
    <w:rsid w:val="1845E297"/>
    <w:rsid w:val="1B8A2BF3"/>
    <w:rsid w:val="2DD759D4"/>
    <w:rsid w:val="43A657FB"/>
    <w:rsid w:val="53AB92A5"/>
    <w:rsid w:val="6B9C2B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4B030A35-4C67-450D-B95D-600D8784A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uiPriority w:val="1"/>
    <w:semiHidden/>
    <w:qFormat/>
    <w:rsid w:val="00E048EC"/>
    <w:rPr>
      <w:rFonts w:ascii="Verdana" w:eastAsia="Times New Roman" w:hAnsi="Verdana"/>
      <w:color w:val="000000"/>
      <w:sz w:val="24"/>
      <w:szCs w:val="24"/>
    </w:rPr>
  </w:style>
  <w:style w:type="paragraph" w:styleId="berschrift1">
    <w:name w:val="heading 1"/>
    <w:basedOn w:val="Standard"/>
    <w:next w:val="Standard"/>
    <w:link w:val="berschrift1Zchn"/>
    <w:uiPriority w:val="1"/>
    <w:semiHidden/>
    <w:qFormat/>
    <w:rsid w:val="00E048EC"/>
    <w:pPr>
      <w:keepNext/>
      <w:spacing w:before="240" w:after="60"/>
      <w:outlineLvl w:val="0"/>
    </w:pPr>
    <w:rPr>
      <w:rFonts w:ascii="Calibri" w:hAnsi="Calibri"/>
      <w:b/>
      <w:bCs/>
      <w:kern w:val="32"/>
      <w:sz w:val="32"/>
      <w:szCs w:val="32"/>
    </w:rPr>
  </w:style>
  <w:style w:type="paragraph" w:styleId="berschrift3">
    <w:name w:val="heading 3"/>
    <w:basedOn w:val="Standard"/>
    <w:next w:val="Standard"/>
    <w:link w:val="berschrift3Zchn"/>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Standard"/>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Standard"/>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Kopfzeile">
    <w:name w:val="header"/>
    <w:basedOn w:val="Standard"/>
    <w:link w:val="KopfzeileZchn"/>
    <w:uiPriority w:val="1"/>
    <w:semiHidden/>
    <w:rsid w:val="001C70EB"/>
    <w:pPr>
      <w:tabs>
        <w:tab w:val="center" w:pos="4320"/>
        <w:tab w:val="right" w:pos="8640"/>
      </w:tabs>
    </w:pPr>
  </w:style>
  <w:style w:type="character" w:customStyle="1" w:styleId="KopfzeileZchn">
    <w:name w:val="Kopfzeile Zchn"/>
    <w:basedOn w:val="Absatz-Standardschriftart"/>
    <w:link w:val="Kopfzeile"/>
    <w:uiPriority w:val="1"/>
    <w:semiHidden/>
    <w:locked/>
    <w:rsid w:val="0061167E"/>
    <w:rPr>
      <w:rFonts w:ascii="Verdana" w:eastAsia="Times New Roman" w:hAnsi="Verdana"/>
      <w:color w:val="000000"/>
      <w:sz w:val="24"/>
      <w:szCs w:val="24"/>
    </w:rPr>
  </w:style>
  <w:style w:type="paragraph" w:styleId="Fuzeile">
    <w:name w:val="footer"/>
    <w:basedOn w:val="Standard"/>
    <w:link w:val="FuzeileZchn"/>
    <w:uiPriority w:val="99"/>
    <w:rsid w:val="001C70EB"/>
    <w:pPr>
      <w:tabs>
        <w:tab w:val="center" w:pos="4320"/>
        <w:tab w:val="right" w:pos="8640"/>
      </w:tabs>
    </w:pPr>
  </w:style>
  <w:style w:type="character" w:customStyle="1" w:styleId="FuzeileZchn">
    <w:name w:val="Fußzeile Zchn"/>
    <w:basedOn w:val="Absatz-Standardschriftart"/>
    <w:link w:val="Fuzeile"/>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Seitenzahl">
    <w:name w:val="page number"/>
    <w:basedOn w:val="Absatz-Standardschriftart"/>
    <w:uiPriority w:val="1"/>
    <w:semiHidden/>
    <w:rsid w:val="00F534E3"/>
    <w:rPr>
      <w:rFonts w:cs="Times New Roman"/>
    </w:rPr>
  </w:style>
  <w:style w:type="character" w:styleId="Hyperlink">
    <w:name w:val="Hyperlink"/>
    <w:basedOn w:val="Absatz-Standardschriftart"/>
    <w:uiPriority w:val="1"/>
    <w:semiHidden/>
    <w:rsid w:val="00806E24"/>
    <w:rPr>
      <w:color w:val="367C2B"/>
      <w:u w:val="single"/>
    </w:rPr>
  </w:style>
  <w:style w:type="paragraph" w:styleId="Sprechblasentext">
    <w:name w:val="Balloon Text"/>
    <w:basedOn w:val="Standard"/>
    <w:link w:val="SprechblasentextZchn"/>
    <w:uiPriority w:val="1"/>
    <w:semiHidden/>
    <w:rsid w:val="0059745B"/>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Standard"/>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Standard"/>
    <w:uiPriority w:val="1"/>
    <w:qFormat/>
    <w:rsid w:val="007C4470"/>
    <w:pPr>
      <w:spacing w:after="0" w:line="240" w:lineRule="auto"/>
    </w:pPr>
    <w:rPr>
      <w:rFonts w:ascii="Arial" w:eastAsia="JD Sans" w:hAnsi="Arial"/>
      <w:b/>
      <w:color w:val="000000"/>
      <w:sz w:val="36"/>
      <w:szCs w:val="48"/>
    </w:rPr>
  </w:style>
  <w:style w:type="paragraph" w:styleId="Listenabsatz">
    <w:name w:val="List Paragraph"/>
    <w:basedOn w:val="Standard"/>
    <w:uiPriority w:val="34"/>
    <w:qFormat/>
    <w:rsid w:val="00A65755"/>
    <w:pPr>
      <w:ind w:left="720"/>
      <w:contextualSpacing/>
    </w:pPr>
  </w:style>
  <w:style w:type="character" w:styleId="BesuchterLink">
    <w:name w:val="FollowedHyperlink"/>
    <w:basedOn w:val="Absatz-Standardschriftar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NichtaufgelsteErwhnung">
    <w:name w:val="Unresolved Mention"/>
    <w:basedOn w:val="Absatz-Standardschriftart"/>
    <w:uiPriority w:val="1"/>
    <w:rsid w:val="009676C2"/>
    <w:rPr>
      <w:color w:val="605E5C"/>
      <w:shd w:val="clear" w:color="auto" w:fill="E1DFDD"/>
    </w:rPr>
  </w:style>
  <w:style w:type="character" w:customStyle="1" w:styleId="berschrift3Zchn">
    <w:name w:val="Überschrift 3 Zchn"/>
    <w:basedOn w:val="Absatz-Standardschriftart"/>
    <w:link w:val="berschrift3"/>
    <w:uiPriority w:val="1"/>
    <w:semiHidden/>
    <w:rsid w:val="000352CF"/>
    <w:rPr>
      <w:rFonts w:asciiTheme="majorHAnsi" w:eastAsiaTheme="majorEastAsia" w:hAnsiTheme="majorHAnsi" w:cstheme="majorBidi"/>
      <w:color w:val="7F6E00" w:themeColor="accent1" w:themeShade="7F"/>
      <w:sz w:val="24"/>
      <w:szCs w:val="24"/>
    </w:rPr>
  </w:style>
  <w:style w:type="paragraph" w:styleId="StandardWeb">
    <w:name w:val="Normal (Web)"/>
    <w:basedOn w:val="Standard"/>
    <w:uiPriority w:val="99"/>
    <w:unhideWhenUsed/>
    <w:rsid w:val="00D647FB"/>
    <w:pPr>
      <w:spacing w:before="100" w:beforeAutospacing="1" w:after="100" w:afterAutospacing="1" w:line="240" w:lineRule="auto"/>
    </w:pPr>
    <w:rPr>
      <w:rFonts w:ascii="Times New Roman" w:hAnsi="Times New Roman"/>
      <w:color w:val="auto"/>
    </w:rPr>
  </w:style>
  <w:style w:type="paragraph" w:styleId="berarbeitung">
    <w:name w:val="Revision"/>
    <w:hidden/>
    <w:uiPriority w:val="99"/>
    <w:semiHidden/>
    <w:rsid w:val="00F2190B"/>
    <w:pPr>
      <w:spacing w:after="0" w:line="240" w:lineRule="auto"/>
    </w:pPr>
    <w:rPr>
      <w:rFonts w:ascii="Verdana" w:eastAsia="Times New Roman" w:hAnsi="Verdana"/>
      <w:color w:val="000000"/>
      <w:sz w:val="24"/>
      <w:szCs w:val="24"/>
    </w:rPr>
  </w:style>
  <w:style w:type="character" w:styleId="Kommentarzeichen">
    <w:name w:val="annotation reference"/>
    <w:basedOn w:val="Absatz-Standardschriftart"/>
    <w:uiPriority w:val="1"/>
    <w:semiHidden/>
    <w:unhideWhenUsed/>
    <w:rsid w:val="00EA4C93"/>
    <w:rPr>
      <w:sz w:val="16"/>
      <w:szCs w:val="16"/>
    </w:rPr>
  </w:style>
  <w:style w:type="paragraph" w:styleId="Kommentartext">
    <w:name w:val="annotation text"/>
    <w:basedOn w:val="Standard"/>
    <w:link w:val="KommentartextZchn"/>
    <w:uiPriority w:val="1"/>
    <w:unhideWhenUsed/>
    <w:rsid w:val="00EA4C93"/>
    <w:pPr>
      <w:spacing w:line="240" w:lineRule="auto"/>
    </w:pPr>
    <w:rPr>
      <w:sz w:val="20"/>
      <w:szCs w:val="20"/>
    </w:rPr>
  </w:style>
  <w:style w:type="character" w:customStyle="1" w:styleId="KommentartextZchn">
    <w:name w:val="Kommentartext Zchn"/>
    <w:basedOn w:val="Absatz-Standardschriftart"/>
    <w:link w:val="Kommentartext"/>
    <w:uiPriority w:val="1"/>
    <w:rsid w:val="00EA4C93"/>
    <w:rPr>
      <w:rFonts w:ascii="Verdana" w:eastAsia="Times New Roman" w:hAnsi="Verdana"/>
      <w:color w:val="000000"/>
    </w:rPr>
  </w:style>
  <w:style w:type="paragraph" w:styleId="Kommentarthema">
    <w:name w:val="annotation subject"/>
    <w:basedOn w:val="Kommentartext"/>
    <w:next w:val="Kommentartext"/>
    <w:link w:val="KommentarthemaZchn"/>
    <w:uiPriority w:val="1"/>
    <w:semiHidden/>
    <w:unhideWhenUsed/>
    <w:rsid w:val="00EA4C93"/>
    <w:rPr>
      <w:b/>
      <w:bCs/>
    </w:rPr>
  </w:style>
  <w:style w:type="character" w:customStyle="1" w:styleId="KommentarthemaZchn">
    <w:name w:val="Kommentarthema Zchn"/>
    <w:basedOn w:val="KommentartextZchn"/>
    <w:link w:val="Kommentarthema"/>
    <w:uiPriority w:val="1"/>
    <w:semiHidden/>
    <w:rsid w:val="00EA4C93"/>
    <w:rPr>
      <w:rFonts w:ascii="Verdana" w:eastAsia="Times New Roman" w:hAnsi="Verdana"/>
      <w:b/>
      <w:bCs/>
      <w:color w:val="000000"/>
    </w:rPr>
  </w:style>
  <w:style w:type="paragraph" w:customStyle="1" w:styleId="BBulletListDash">
    <w:name w:val="B Bullet List Dash"/>
    <w:basedOn w:val="Standard"/>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Standard"/>
    <w:qFormat/>
    <w:rsid w:val="003D1CD5"/>
    <w:pPr>
      <w:numPr>
        <w:numId w:val="37"/>
      </w:numPr>
      <w:spacing w:after="80" w:line="264" w:lineRule="auto"/>
    </w:pPr>
    <w:rPr>
      <w:rFonts w:ascii="Arial" w:eastAsia="Cambria" w:hAnsi="Arial" w:cs="Arial"/>
      <w:color w:val="auto"/>
      <w:sz w:val="20"/>
      <w:szCs w:val="20"/>
    </w:rPr>
  </w:style>
  <w:style w:type="paragraph" w:customStyle="1" w:styleId="p4">
    <w:name w:val="p4"/>
    <w:basedOn w:val="Standard"/>
    <w:rsid w:val="004B7E00"/>
    <w:pPr>
      <w:spacing w:before="100" w:beforeAutospacing="1" w:after="100" w:afterAutospacing="1" w:line="240" w:lineRule="auto"/>
    </w:pPr>
    <w:rPr>
      <w:rFonts w:ascii="Times New Roman" w:hAnsi="Times New Roman"/>
      <w:color w:val="auto"/>
    </w:rPr>
  </w:style>
  <w:style w:type="character" w:customStyle="1" w:styleId="apple-converted-space">
    <w:name w:val="apple-converted-space"/>
    <w:basedOn w:val="Absatz-Standardschriftart"/>
    <w:rsid w:val="004B7E00"/>
  </w:style>
  <w:style w:type="character" w:customStyle="1" w:styleId="s1">
    <w:name w:val="s1"/>
    <w:basedOn w:val="Absatz-Standardschriftart"/>
    <w:rsid w:val="004B7E00"/>
  </w:style>
  <w:style w:type="character" w:customStyle="1" w:styleId="outlook-search-highlight">
    <w:name w:val="outlook-search-highlight"/>
    <w:basedOn w:val="Absatz-Standardschriftart"/>
    <w:rsid w:val="004B7E00"/>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D72B2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477109594">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deere.ca/fr/"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eere.ca/fr/produits-technologiques/technologies-construction-pr%C3%A9cision/gestion-exploitatio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mG@imre.agency"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deere.ca/fr/nouvell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6938C4-30CE-4FAF-8628-F00FAD073B01}">
  <ds:schemaRefs>
    <ds:schemaRef ds:uri="http://schemas.microsoft.com/sharepoint/v3/contenttype/forms"/>
  </ds:schemaRefs>
</ds:datastoreItem>
</file>

<file path=customXml/itemProps3.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customXml/itemProps4.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388fff8-b053-4fb1-90cd-f0bc93ae9791}" enabled="1" method="Privileged" siteId="{39b03722-b836-496a-85ec-850f0957ca6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861</Words>
  <Characters>5361</Characters>
  <Application>Microsoft Office Word</Application>
  <DocSecurity>0</DocSecurity>
  <Lines>44</Lines>
  <Paragraphs>12</Paragraphs>
  <ScaleCrop>false</ScaleCrop>
  <Company>John Deere</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Zierden-Schwietert Monika</cp:lastModifiedBy>
  <cp:revision>3</cp:revision>
  <cp:lastPrinted>2020-11-09T22:10:00Z</cp:lastPrinted>
  <dcterms:created xsi:type="dcterms:W3CDTF">2026-01-14T08:51:00Z</dcterms:created>
  <dcterms:modified xsi:type="dcterms:W3CDTF">2026-01-14T09:02:00Z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2023-01-12T14:53:22Z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4c0b7230-817c-4a08-8639-3a777d37e4a5</vt:lpwstr>
  </property>
  <property fmtid="{D5CDD505-2E9C-101B-9397-08002B2CF9AE}" pid="17" name="MSIP_Label_6388fff8-b053-4fb1-90cd-f0bc93ae9791_ContentBits">
    <vt:lpwstr>2</vt:lpwstr>
  </property>
</Properties>
</file>